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22" w:rsidRPr="00116710" w:rsidRDefault="00237D22" w:rsidP="00C2116A">
      <w:pPr>
        <w:pStyle w:val="BodyText"/>
        <w:rPr>
          <w:szCs w:val="24"/>
        </w:rPr>
      </w:pPr>
    </w:p>
    <w:p w:rsidR="00237D22" w:rsidRDefault="00237D22" w:rsidP="00C2116A">
      <w:pPr>
        <w:spacing w:after="0"/>
        <w:rPr>
          <w:rFonts w:ascii="Times New Roman" w:hAnsi="Times New Roman"/>
          <w:sz w:val="24"/>
          <w:szCs w:val="24"/>
        </w:rPr>
      </w:pPr>
      <w:r w:rsidRPr="00116710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116710">
        <w:rPr>
          <w:rFonts w:ascii="Times New Roman" w:hAnsi="Times New Roman"/>
          <w:sz w:val="24"/>
          <w:szCs w:val="24"/>
        </w:rPr>
        <w:t xml:space="preserve">          </w:t>
      </w:r>
    </w:p>
    <w:p w:rsidR="00237D22" w:rsidRPr="00D97A3F" w:rsidRDefault="00237D22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7A3F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237D22" w:rsidRPr="00D97A3F" w:rsidRDefault="00237D22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7A3F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237D22" w:rsidRPr="00D97A3F" w:rsidRDefault="00237D22" w:rsidP="005049F7">
      <w:pPr>
        <w:pStyle w:val="Heading1"/>
        <w:rPr>
          <w:bCs/>
          <w:sz w:val="28"/>
          <w:szCs w:val="28"/>
        </w:rPr>
      </w:pPr>
      <w:r w:rsidRPr="00D97A3F">
        <w:rPr>
          <w:sz w:val="28"/>
          <w:szCs w:val="28"/>
        </w:rPr>
        <w:t xml:space="preserve">АДМИНИСТРАЦИЯ </w:t>
      </w:r>
      <w:r w:rsidRPr="00D97A3F">
        <w:rPr>
          <w:bCs/>
          <w:sz w:val="28"/>
          <w:szCs w:val="28"/>
        </w:rPr>
        <w:t>СЕЛЬСКОГО ПОСЕЛЕНИЯ</w:t>
      </w:r>
    </w:p>
    <w:p w:rsidR="00237D22" w:rsidRPr="00D97A3F" w:rsidRDefault="00237D22" w:rsidP="005049F7">
      <w:pPr>
        <w:pStyle w:val="Heading1"/>
        <w:rPr>
          <w:sz w:val="28"/>
          <w:szCs w:val="28"/>
        </w:rPr>
      </w:pPr>
      <w:r w:rsidRPr="00D97A3F">
        <w:rPr>
          <w:bCs/>
          <w:sz w:val="28"/>
          <w:szCs w:val="28"/>
        </w:rPr>
        <w:t xml:space="preserve"> «ДЕРЕВНЯ РЯБЦЕВО</w:t>
      </w:r>
      <w:r w:rsidRPr="00D97A3F">
        <w:rPr>
          <w:sz w:val="28"/>
          <w:szCs w:val="28"/>
        </w:rPr>
        <w:t>»</w:t>
      </w:r>
    </w:p>
    <w:p w:rsidR="00237D22" w:rsidRPr="00D97A3F" w:rsidRDefault="00237D22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7D22" w:rsidRDefault="00237D22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7A3F">
        <w:rPr>
          <w:rFonts w:ascii="Times New Roman" w:hAnsi="Times New Roman"/>
          <w:b/>
          <w:sz w:val="28"/>
          <w:szCs w:val="28"/>
        </w:rPr>
        <w:t>ПОСТАНОВЛЕНИЕ</w:t>
      </w:r>
    </w:p>
    <w:p w:rsidR="00237D22" w:rsidRPr="00D97A3F" w:rsidRDefault="00237D22" w:rsidP="005049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7D22" w:rsidRPr="004D4BC9" w:rsidRDefault="00237D22" w:rsidP="004D4BC9">
      <w:pPr>
        <w:spacing w:after="0"/>
        <w:rPr>
          <w:rFonts w:ascii="Times New Roman" w:hAnsi="Times New Roman"/>
          <w:b/>
          <w:sz w:val="28"/>
          <w:szCs w:val="28"/>
        </w:rPr>
      </w:pPr>
      <w:r w:rsidRPr="00C2116A">
        <w:rPr>
          <w:rFonts w:ascii="Times New Roman" w:hAnsi="Times New Roman"/>
          <w:sz w:val="28"/>
          <w:szCs w:val="28"/>
        </w:rPr>
        <w:t xml:space="preserve"> </w:t>
      </w:r>
      <w:r w:rsidRPr="00B30D65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27.07. </w:t>
      </w:r>
      <w:r w:rsidRPr="00B30D65">
        <w:rPr>
          <w:rFonts w:ascii="Times New Roman" w:hAnsi="Times New Roman"/>
          <w:b/>
          <w:sz w:val="28"/>
          <w:szCs w:val="28"/>
        </w:rPr>
        <w:t>2015г</w:t>
      </w:r>
      <w:r w:rsidRPr="00B71C04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</w:t>
      </w:r>
      <w:r w:rsidRPr="00D97A3F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 48</w:t>
      </w:r>
    </w:p>
    <w:p w:rsidR="00237D22" w:rsidRDefault="00237D22" w:rsidP="0046396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7D22" w:rsidRDefault="00237D22" w:rsidP="005E1C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7D22" w:rsidRPr="001A33D2" w:rsidRDefault="00237D22" w:rsidP="005E1C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1A33D2">
        <w:rPr>
          <w:rFonts w:ascii="Times New Roman" w:hAnsi="Times New Roman"/>
          <w:b/>
          <w:sz w:val="24"/>
          <w:szCs w:val="24"/>
        </w:rPr>
        <w:t>Об утверждении Регламента технического</w:t>
      </w:r>
    </w:p>
    <w:p w:rsidR="00237D22" w:rsidRPr="001A33D2" w:rsidRDefault="00237D22" w:rsidP="005E1C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3D2">
        <w:rPr>
          <w:rFonts w:ascii="Times New Roman" w:hAnsi="Times New Roman"/>
          <w:b/>
          <w:sz w:val="24"/>
          <w:szCs w:val="24"/>
        </w:rPr>
        <w:t>обслуживания автоматической пожарной</w:t>
      </w:r>
    </w:p>
    <w:p w:rsidR="00237D22" w:rsidRPr="001A33D2" w:rsidRDefault="00237D22" w:rsidP="005E1C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3D2">
        <w:rPr>
          <w:rFonts w:ascii="Times New Roman" w:hAnsi="Times New Roman"/>
          <w:b/>
          <w:sz w:val="24"/>
          <w:szCs w:val="24"/>
        </w:rPr>
        <w:t xml:space="preserve">сигнализации в помещениях администрации </w:t>
      </w:r>
    </w:p>
    <w:p w:rsidR="00237D22" w:rsidRPr="001A33D2" w:rsidRDefault="00237D22" w:rsidP="005E1C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3D2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</w:p>
    <w:p w:rsidR="00237D22" w:rsidRPr="001A33D2" w:rsidRDefault="00237D22" w:rsidP="00095183">
      <w:pPr>
        <w:pStyle w:val="BodyText"/>
        <w:tabs>
          <w:tab w:val="clear" w:pos="5670"/>
          <w:tab w:val="left" w:pos="3686"/>
        </w:tabs>
        <w:ind w:firstLine="709"/>
        <w:jc w:val="both"/>
        <w:rPr>
          <w:sz w:val="27"/>
          <w:szCs w:val="27"/>
        </w:rPr>
      </w:pPr>
      <w:r w:rsidRPr="001A33D2">
        <w:rPr>
          <w:sz w:val="27"/>
          <w:szCs w:val="27"/>
        </w:rPr>
        <w:tab/>
        <w:t xml:space="preserve">                                                                                 </w:t>
      </w:r>
    </w:p>
    <w:p w:rsidR="00237D22" w:rsidRPr="001A33D2" w:rsidRDefault="00237D22" w:rsidP="00095183">
      <w:pPr>
        <w:pStyle w:val="BodyText"/>
        <w:tabs>
          <w:tab w:val="clear" w:pos="5670"/>
          <w:tab w:val="left" w:pos="3686"/>
        </w:tabs>
        <w:ind w:firstLine="709"/>
        <w:jc w:val="both"/>
        <w:rPr>
          <w:sz w:val="27"/>
          <w:szCs w:val="27"/>
        </w:rPr>
      </w:pPr>
      <w:r w:rsidRPr="001A33D2">
        <w:rPr>
          <w:sz w:val="27"/>
          <w:szCs w:val="27"/>
        </w:rPr>
        <w:t xml:space="preserve">   </w:t>
      </w:r>
    </w:p>
    <w:p w:rsidR="00237D22" w:rsidRPr="001A33D2" w:rsidRDefault="00237D22" w:rsidP="00586C15">
      <w:pPr>
        <w:pStyle w:val="BodyText"/>
        <w:tabs>
          <w:tab w:val="clear" w:pos="5670"/>
          <w:tab w:val="left" w:pos="3686"/>
          <w:tab w:val="left" w:pos="6300"/>
        </w:tabs>
        <w:ind w:firstLine="709"/>
        <w:jc w:val="both"/>
        <w:rPr>
          <w:sz w:val="28"/>
          <w:szCs w:val="28"/>
        </w:rPr>
      </w:pPr>
      <w:r w:rsidRPr="001A33D2">
        <w:rPr>
          <w:rStyle w:val="apple-converted-space"/>
          <w:sz w:val="28"/>
          <w:szCs w:val="28"/>
          <w:shd w:val="clear" w:color="auto" w:fill="FFFFFF"/>
        </w:rPr>
        <w:t> </w:t>
      </w:r>
      <w:r w:rsidRPr="001A33D2">
        <w:rPr>
          <w:sz w:val="28"/>
          <w:szCs w:val="28"/>
          <w:shd w:val="clear" w:color="auto" w:fill="FFFFFF"/>
        </w:rPr>
        <w:t xml:space="preserve">В соответствии с Федеральным законом от 21.12.1994 № 69-ФЗ «О пожарной безопасности», Постановлением Правительства Российской Федерации от  25 апреля 2012 года № 390 «О противопожарном режиме», Правилами пожарной безопасности в Российской Федерации (ППБ 01-03), в целях совершенствования работы по обеспечению пожарной безопасности </w:t>
      </w:r>
      <w:r w:rsidRPr="001A33D2">
        <w:rPr>
          <w:rStyle w:val="apple-converted-space"/>
          <w:sz w:val="28"/>
          <w:szCs w:val="28"/>
          <w:shd w:val="clear" w:color="auto" w:fill="FFFFFF"/>
        </w:rPr>
        <w:t> </w:t>
      </w:r>
      <w:r w:rsidRPr="001A33D2">
        <w:rPr>
          <w:sz w:val="28"/>
          <w:szCs w:val="28"/>
        </w:rPr>
        <w:t xml:space="preserve"> Администрация сельского поселения «деревня Рябцево» </w:t>
      </w:r>
    </w:p>
    <w:p w:rsidR="00237D22" w:rsidRPr="001A33D2" w:rsidRDefault="00237D22" w:rsidP="00CA5DDA">
      <w:pPr>
        <w:pStyle w:val="BodyText"/>
        <w:ind w:firstLine="709"/>
        <w:rPr>
          <w:sz w:val="28"/>
          <w:szCs w:val="28"/>
        </w:rPr>
      </w:pPr>
      <w:r w:rsidRPr="001A33D2">
        <w:rPr>
          <w:sz w:val="28"/>
          <w:szCs w:val="28"/>
        </w:rPr>
        <w:t xml:space="preserve">                                </w:t>
      </w:r>
    </w:p>
    <w:p w:rsidR="00237D22" w:rsidRPr="001A33D2" w:rsidRDefault="00237D22" w:rsidP="005E1C3E">
      <w:pPr>
        <w:pStyle w:val="BodyText"/>
        <w:ind w:firstLine="709"/>
        <w:jc w:val="center"/>
        <w:rPr>
          <w:sz w:val="28"/>
          <w:szCs w:val="28"/>
        </w:rPr>
      </w:pPr>
      <w:r w:rsidRPr="001A33D2">
        <w:rPr>
          <w:b/>
          <w:sz w:val="28"/>
          <w:szCs w:val="28"/>
        </w:rPr>
        <w:t>ПОСТАНОВЛЯЕТ</w:t>
      </w:r>
      <w:r w:rsidRPr="001A33D2">
        <w:rPr>
          <w:sz w:val="28"/>
          <w:szCs w:val="28"/>
        </w:rPr>
        <w:t>:</w:t>
      </w:r>
    </w:p>
    <w:p w:rsidR="00237D22" w:rsidRPr="001A33D2" w:rsidRDefault="00237D22" w:rsidP="005E1C3E">
      <w:pPr>
        <w:pStyle w:val="BodyText"/>
        <w:ind w:firstLine="709"/>
        <w:jc w:val="center"/>
        <w:rPr>
          <w:sz w:val="28"/>
          <w:szCs w:val="28"/>
        </w:rPr>
      </w:pPr>
    </w:p>
    <w:p w:rsidR="00237D22" w:rsidRPr="009A15DA" w:rsidRDefault="00237D22" w:rsidP="00586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3D2">
        <w:rPr>
          <w:rFonts w:ascii="Times New Roman" w:hAnsi="Times New Roman"/>
          <w:sz w:val="28"/>
          <w:szCs w:val="28"/>
        </w:rPr>
        <w:t xml:space="preserve">            1. Утвердить </w:t>
      </w:r>
      <w:r w:rsidRPr="001A33D2">
        <w:rPr>
          <w:rFonts w:ascii="Times New Roman" w:hAnsi="Times New Roman"/>
          <w:b/>
          <w:sz w:val="28"/>
          <w:szCs w:val="28"/>
        </w:rPr>
        <w:t xml:space="preserve"> </w:t>
      </w:r>
      <w:r w:rsidRPr="001A33D2">
        <w:rPr>
          <w:rFonts w:ascii="Times New Roman" w:hAnsi="Times New Roman"/>
          <w:sz w:val="28"/>
          <w:szCs w:val="28"/>
        </w:rPr>
        <w:t>Регламент технического обслуживания автоматической пожарной сигнализации в помещениях администрации сельского поселения «деревня Рябцево» согласно приложению №1</w:t>
      </w:r>
    </w:p>
    <w:p w:rsidR="00237D22" w:rsidRPr="001A33D2" w:rsidRDefault="00237D22" w:rsidP="00095183">
      <w:pPr>
        <w:pStyle w:val="BodyText"/>
        <w:ind w:firstLine="709"/>
        <w:jc w:val="both"/>
        <w:rPr>
          <w:sz w:val="28"/>
          <w:szCs w:val="28"/>
        </w:rPr>
      </w:pPr>
      <w:r w:rsidRPr="001A33D2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237D22" w:rsidRPr="001A33D2" w:rsidRDefault="00237D22" w:rsidP="00095183">
      <w:pPr>
        <w:pStyle w:val="BodyText"/>
        <w:ind w:firstLine="709"/>
        <w:jc w:val="both"/>
        <w:rPr>
          <w:sz w:val="28"/>
          <w:szCs w:val="28"/>
        </w:rPr>
      </w:pPr>
      <w:r w:rsidRPr="001A33D2">
        <w:rPr>
          <w:sz w:val="28"/>
          <w:szCs w:val="28"/>
        </w:rPr>
        <w:t>3. Настоящее Постановление вступает в силу с момента его подписания.</w:t>
      </w:r>
    </w:p>
    <w:p w:rsidR="00237D22" w:rsidRPr="001A33D2" w:rsidRDefault="00237D22" w:rsidP="00095183">
      <w:pPr>
        <w:pStyle w:val="BodyText"/>
        <w:ind w:firstLine="709"/>
        <w:jc w:val="both"/>
        <w:rPr>
          <w:sz w:val="28"/>
          <w:szCs w:val="28"/>
        </w:rPr>
      </w:pPr>
    </w:p>
    <w:p w:rsidR="00237D22" w:rsidRPr="001A33D2" w:rsidRDefault="00237D22" w:rsidP="00095183">
      <w:pPr>
        <w:pStyle w:val="BodyText"/>
        <w:ind w:firstLine="709"/>
        <w:jc w:val="both"/>
        <w:rPr>
          <w:szCs w:val="24"/>
        </w:rPr>
      </w:pPr>
    </w:p>
    <w:p w:rsidR="00237D22" w:rsidRPr="001A33D2" w:rsidRDefault="00237D22" w:rsidP="00095183">
      <w:pPr>
        <w:pStyle w:val="BodyText"/>
        <w:ind w:firstLine="709"/>
        <w:jc w:val="both"/>
        <w:rPr>
          <w:sz w:val="27"/>
          <w:szCs w:val="27"/>
        </w:rPr>
      </w:pPr>
    </w:p>
    <w:p w:rsidR="00237D22" w:rsidRDefault="00237D22" w:rsidP="00095183">
      <w:pPr>
        <w:pStyle w:val="BodyText"/>
        <w:ind w:firstLine="709"/>
        <w:jc w:val="both"/>
        <w:rPr>
          <w:sz w:val="27"/>
          <w:szCs w:val="27"/>
        </w:rPr>
      </w:pPr>
    </w:p>
    <w:p w:rsidR="00237D22" w:rsidRDefault="00237D22" w:rsidP="00095183">
      <w:pPr>
        <w:pStyle w:val="BodyText"/>
        <w:ind w:firstLine="709"/>
        <w:jc w:val="both"/>
        <w:rPr>
          <w:sz w:val="27"/>
          <w:szCs w:val="27"/>
        </w:rPr>
      </w:pPr>
    </w:p>
    <w:p w:rsidR="00237D22" w:rsidRPr="00382F7E" w:rsidRDefault="00237D22" w:rsidP="00095183">
      <w:pPr>
        <w:pStyle w:val="BodyText"/>
        <w:ind w:firstLine="709"/>
        <w:jc w:val="both"/>
        <w:rPr>
          <w:sz w:val="27"/>
          <w:szCs w:val="27"/>
        </w:rPr>
      </w:pPr>
    </w:p>
    <w:p w:rsidR="00237D22" w:rsidRDefault="00237D22" w:rsidP="000951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37D22" w:rsidRPr="004D4BC9" w:rsidRDefault="00237D22" w:rsidP="00095183">
      <w:pPr>
        <w:spacing w:after="0"/>
        <w:rPr>
          <w:rFonts w:ascii="Times New Roman" w:hAnsi="Times New Roman"/>
          <w:b/>
          <w:sz w:val="28"/>
          <w:szCs w:val="28"/>
        </w:rPr>
      </w:pPr>
      <w:r w:rsidRPr="004D4BC9">
        <w:rPr>
          <w:rFonts w:ascii="Times New Roman" w:hAnsi="Times New Roman"/>
          <w:b/>
          <w:sz w:val="28"/>
          <w:szCs w:val="28"/>
        </w:rPr>
        <w:t xml:space="preserve">И. о. Главы администрации </w:t>
      </w:r>
    </w:p>
    <w:p w:rsidR="00237D22" w:rsidRPr="00CA5DDA" w:rsidRDefault="00237D22" w:rsidP="00095183">
      <w:pPr>
        <w:tabs>
          <w:tab w:val="left" w:pos="3385"/>
        </w:tabs>
        <w:spacing w:after="0"/>
        <w:rPr>
          <w:rFonts w:ascii="Times New Roman" w:hAnsi="Times New Roman"/>
          <w:b/>
          <w:sz w:val="24"/>
          <w:szCs w:val="24"/>
        </w:rPr>
      </w:pPr>
      <w:r w:rsidRPr="004D4BC9">
        <w:rPr>
          <w:rFonts w:ascii="Times New Roman" w:hAnsi="Times New Roman"/>
          <w:b/>
          <w:sz w:val="28"/>
          <w:szCs w:val="28"/>
        </w:rPr>
        <w:t xml:space="preserve">СП «деревня Рябцево                                                              </w:t>
      </w:r>
      <w:r w:rsidRPr="00CA5DDA">
        <w:rPr>
          <w:rFonts w:ascii="Times New Roman" w:hAnsi="Times New Roman"/>
          <w:b/>
          <w:sz w:val="27"/>
          <w:szCs w:val="27"/>
        </w:rPr>
        <w:t>В.А. Карнюшкина</w:t>
      </w:r>
    </w:p>
    <w:p w:rsidR="00237D22" w:rsidRPr="00CA5DDA" w:rsidRDefault="00237D22" w:rsidP="004D4BC9">
      <w:pPr>
        <w:rPr>
          <w:rFonts w:ascii="Times New Roman" w:hAnsi="Times New Roman"/>
          <w:b/>
          <w:sz w:val="27"/>
          <w:szCs w:val="27"/>
        </w:rPr>
      </w:pPr>
      <w:r w:rsidRPr="00CA5DD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237D22" w:rsidRDefault="00237D22" w:rsidP="00CA5DDA"/>
    <w:p w:rsidR="00237D22" w:rsidRPr="001A33D2" w:rsidRDefault="00237D22" w:rsidP="007D0FA6">
      <w:pPr>
        <w:jc w:val="right"/>
        <w:rPr>
          <w:rFonts w:ascii="Times New Roman" w:hAnsi="Times New Roman"/>
          <w:sz w:val="24"/>
          <w:szCs w:val="24"/>
        </w:rPr>
      </w:pPr>
      <w:r w:rsidRPr="001A33D2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237D22" w:rsidRPr="001A33D2" w:rsidRDefault="00237D22" w:rsidP="001A33D2">
      <w:pPr>
        <w:rPr>
          <w:rFonts w:ascii="Times New Roman" w:hAnsi="Times New Roman"/>
          <w:sz w:val="20"/>
          <w:szCs w:val="20"/>
        </w:rPr>
      </w:pPr>
      <w:r w:rsidRPr="001A33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1A33D2">
        <w:rPr>
          <w:rFonts w:ascii="Times New Roman" w:hAnsi="Times New Roman"/>
          <w:sz w:val="20"/>
          <w:szCs w:val="20"/>
        </w:rPr>
        <w:t>Приложение №1</w:t>
      </w:r>
    </w:p>
    <w:p w:rsidR="00237D22" w:rsidRPr="001A33D2" w:rsidRDefault="00237D22" w:rsidP="00D2431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A33D2">
        <w:rPr>
          <w:rFonts w:ascii="Times New Roman" w:hAnsi="Times New Roman" w:cs="Times New Roman"/>
        </w:rPr>
        <w:t xml:space="preserve">к Постановлению Администрации </w:t>
      </w:r>
    </w:p>
    <w:p w:rsidR="00237D22" w:rsidRPr="001A33D2" w:rsidRDefault="00237D22" w:rsidP="00D2431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A33D2">
        <w:rPr>
          <w:rFonts w:ascii="Times New Roman" w:hAnsi="Times New Roman" w:cs="Times New Roman"/>
        </w:rPr>
        <w:t>сельского поселения «деревня Рябцево»</w:t>
      </w:r>
    </w:p>
    <w:p w:rsidR="00237D22" w:rsidRPr="001A33D2" w:rsidRDefault="00237D22" w:rsidP="00D2431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A33D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27.07.2015</w:t>
      </w:r>
      <w:r w:rsidRPr="001A33D2">
        <w:rPr>
          <w:rFonts w:ascii="Times New Roman" w:hAnsi="Times New Roman" w:cs="Times New Roman"/>
        </w:rPr>
        <w:t xml:space="preserve"> г.  №</w:t>
      </w:r>
      <w:r>
        <w:rPr>
          <w:rFonts w:ascii="Times New Roman" w:hAnsi="Times New Roman" w:cs="Times New Roman"/>
        </w:rPr>
        <w:t xml:space="preserve"> 48</w:t>
      </w:r>
    </w:p>
    <w:p w:rsidR="00237D22" w:rsidRPr="001A33D2" w:rsidRDefault="00237D22" w:rsidP="00D2431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D22" w:rsidRPr="001A33D2" w:rsidRDefault="00237D22" w:rsidP="00D2431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3D2">
        <w:rPr>
          <w:rFonts w:ascii="Times New Roman" w:hAnsi="Times New Roman" w:cs="Times New Roman"/>
          <w:b/>
          <w:sz w:val="24"/>
          <w:szCs w:val="24"/>
        </w:rPr>
        <w:t>РЕГЛАМЕНТ ТЕХНИЧЕСКОГО ОБСЛУЖИВАНИЯ АВТОМАТИЧЕСКОЙ ПОЖАРНОЙ СИГНАЛИЗАЦИИ</w:t>
      </w:r>
    </w:p>
    <w:p w:rsidR="00237D22" w:rsidRPr="001A33D2" w:rsidRDefault="00237D22" w:rsidP="00D2431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40" w:type="dxa"/>
        <w:tblInd w:w="-252" w:type="dxa"/>
        <w:tblCellMar>
          <w:left w:w="0" w:type="dxa"/>
          <w:right w:w="0" w:type="dxa"/>
        </w:tblCellMar>
        <w:tblLook w:val="0000"/>
      </w:tblPr>
      <w:tblGrid>
        <w:gridCol w:w="2865"/>
        <w:gridCol w:w="1940"/>
        <w:gridCol w:w="2551"/>
        <w:gridCol w:w="3084"/>
      </w:tblGrid>
      <w:tr w:rsidR="00237D22" w:rsidRPr="001A33D2" w:rsidTr="001A33D2"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Перечень работ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Периодичность обслуживания службой эксплуатации объекта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Периодичность обслуживания специализированными организациями по договору 1 вариант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Периодичность обслуживания специализированными организациями по договору 2 вариант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Внешний осмотр составных частей системы (приемно-контрольного прибора, извещателей, оповещателей, шлейфа сигнализации) на отсутствие механических повреждений, коррозии, грязи, прочности креплений и т.д.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Контроль основного и резервного источников питания и проверка автоматического переключения питания с рабочего ввода на резервный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 и т.д.)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Профилактические работы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Проверка работоспособности системы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Метрологическая проверка КИП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Измерение сопротивления защитного и рабочего заземления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237D22" w:rsidRPr="001A33D2" w:rsidTr="001A33D2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 электрических цепей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D22" w:rsidRPr="009A15DA" w:rsidRDefault="00237D22" w:rsidP="00E3356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5DA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</w:tbl>
    <w:p w:rsidR="00237D22" w:rsidRPr="001A33D2" w:rsidRDefault="00237D22" w:rsidP="001A33D2"/>
    <w:p w:rsidR="00237D22" w:rsidRPr="001A33D2" w:rsidRDefault="00237D22" w:rsidP="001A33D2">
      <w:pPr>
        <w:rPr>
          <w:rFonts w:ascii="Times New Roman" w:hAnsi="Times New Roman"/>
          <w:b/>
          <w:bCs/>
          <w:sz w:val="24"/>
          <w:szCs w:val="24"/>
        </w:rPr>
      </w:pPr>
    </w:p>
    <w:sectPr w:rsidR="00237D22" w:rsidRPr="001A33D2" w:rsidSect="005A20A8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D22" w:rsidRDefault="00237D22" w:rsidP="005049F7">
      <w:pPr>
        <w:spacing w:after="0" w:line="240" w:lineRule="auto"/>
      </w:pPr>
      <w:r>
        <w:separator/>
      </w:r>
    </w:p>
  </w:endnote>
  <w:endnote w:type="continuationSeparator" w:id="0">
    <w:p w:rsidR="00237D22" w:rsidRDefault="00237D22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D22" w:rsidRDefault="00237D22" w:rsidP="005049F7">
      <w:pPr>
        <w:spacing w:after="0" w:line="240" w:lineRule="auto"/>
      </w:pPr>
      <w:r>
        <w:separator/>
      </w:r>
    </w:p>
  </w:footnote>
  <w:footnote w:type="continuationSeparator" w:id="0">
    <w:p w:rsidR="00237D22" w:rsidRDefault="00237D22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21518"/>
    <w:rsid w:val="000222A8"/>
    <w:rsid w:val="000931AA"/>
    <w:rsid w:val="00095183"/>
    <w:rsid w:val="000B0DCF"/>
    <w:rsid w:val="000C5B2D"/>
    <w:rsid w:val="000C7F7F"/>
    <w:rsid w:val="000D25FE"/>
    <w:rsid w:val="000E58C7"/>
    <w:rsid w:val="00116710"/>
    <w:rsid w:val="001771B9"/>
    <w:rsid w:val="001926A6"/>
    <w:rsid w:val="001A33D2"/>
    <w:rsid w:val="001D0595"/>
    <w:rsid w:val="001D30CC"/>
    <w:rsid w:val="001E629B"/>
    <w:rsid w:val="001F51D9"/>
    <w:rsid w:val="00217BCC"/>
    <w:rsid w:val="00237D22"/>
    <w:rsid w:val="0025107A"/>
    <w:rsid w:val="00264350"/>
    <w:rsid w:val="00276FDE"/>
    <w:rsid w:val="002B1FB3"/>
    <w:rsid w:val="002B2501"/>
    <w:rsid w:val="003042A3"/>
    <w:rsid w:val="0030737E"/>
    <w:rsid w:val="00355477"/>
    <w:rsid w:val="003629B3"/>
    <w:rsid w:val="00364311"/>
    <w:rsid w:val="00382F7E"/>
    <w:rsid w:val="00400454"/>
    <w:rsid w:val="00401CE7"/>
    <w:rsid w:val="0040385D"/>
    <w:rsid w:val="0043202E"/>
    <w:rsid w:val="0044060C"/>
    <w:rsid w:val="00446620"/>
    <w:rsid w:val="00457CC1"/>
    <w:rsid w:val="00463963"/>
    <w:rsid w:val="00477712"/>
    <w:rsid w:val="004B01E4"/>
    <w:rsid w:val="004B1521"/>
    <w:rsid w:val="004D1DDC"/>
    <w:rsid w:val="004D4BC9"/>
    <w:rsid w:val="004E5AFA"/>
    <w:rsid w:val="005049F7"/>
    <w:rsid w:val="00526958"/>
    <w:rsid w:val="00534999"/>
    <w:rsid w:val="00554E07"/>
    <w:rsid w:val="00555975"/>
    <w:rsid w:val="00560575"/>
    <w:rsid w:val="0056181B"/>
    <w:rsid w:val="00563E26"/>
    <w:rsid w:val="00583AC5"/>
    <w:rsid w:val="00586C15"/>
    <w:rsid w:val="005A20A8"/>
    <w:rsid w:val="005B2737"/>
    <w:rsid w:val="005B7EF6"/>
    <w:rsid w:val="005E1C3E"/>
    <w:rsid w:val="005E4645"/>
    <w:rsid w:val="00601CC8"/>
    <w:rsid w:val="00646C66"/>
    <w:rsid w:val="006473F7"/>
    <w:rsid w:val="0066792B"/>
    <w:rsid w:val="0067470B"/>
    <w:rsid w:val="006762EB"/>
    <w:rsid w:val="006C0779"/>
    <w:rsid w:val="006E029E"/>
    <w:rsid w:val="006E77E2"/>
    <w:rsid w:val="006F370E"/>
    <w:rsid w:val="006F7B71"/>
    <w:rsid w:val="007048D6"/>
    <w:rsid w:val="0073212A"/>
    <w:rsid w:val="007D0FA6"/>
    <w:rsid w:val="007E05B6"/>
    <w:rsid w:val="007F607D"/>
    <w:rsid w:val="007F7967"/>
    <w:rsid w:val="0080273E"/>
    <w:rsid w:val="0081784F"/>
    <w:rsid w:val="00817954"/>
    <w:rsid w:val="00874A8F"/>
    <w:rsid w:val="00876D3C"/>
    <w:rsid w:val="00884B8D"/>
    <w:rsid w:val="008C183B"/>
    <w:rsid w:val="0093415E"/>
    <w:rsid w:val="009537C0"/>
    <w:rsid w:val="00970FCF"/>
    <w:rsid w:val="00975A96"/>
    <w:rsid w:val="0098509E"/>
    <w:rsid w:val="009A15DA"/>
    <w:rsid w:val="009B035A"/>
    <w:rsid w:val="009C4D42"/>
    <w:rsid w:val="009F20CA"/>
    <w:rsid w:val="009F63F7"/>
    <w:rsid w:val="009F7003"/>
    <w:rsid w:val="00A03F10"/>
    <w:rsid w:val="00A118A9"/>
    <w:rsid w:val="00A23F60"/>
    <w:rsid w:val="00A4203C"/>
    <w:rsid w:val="00A448B4"/>
    <w:rsid w:val="00A449C9"/>
    <w:rsid w:val="00A84A42"/>
    <w:rsid w:val="00A91497"/>
    <w:rsid w:val="00A93710"/>
    <w:rsid w:val="00AF08A7"/>
    <w:rsid w:val="00B01108"/>
    <w:rsid w:val="00B11CCC"/>
    <w:rsid w:val="00B30D65"/>
    <w:rsid w:val="00B35F22"/>
    <w:rsid w:val="00B71C04"/>
    <w:rsid w:val="00BE3F0C"/>
    <w:rsid w:val="00BE5BC5"/>
    <w:rsid w:val="00C2116A"/>
    <w:rsid w:val="00C2302B"/>
    <w:rsid w:val="00C5228C"/>
    <w:rsid w:val="00C77268"/>
    <w:rsid w:val="00C8526F"/>
    <w:rsid w:val="00C91A4A"/>
    <w:rsid w:val="00CA0298"/>
    <w:rsid w:val="00CA5DDA"/>
    <w:rsid w:val="00CC07AC"/>
    <w:rsid w:val="00D22AF6"/>
    <w:rsid w:val="00D24314"/>
    <w:rsid w:val="00D30C7C"/>
    <w:rsid w:val="00D63340"/>
    <w:rsid w:val="00D72792"/>
    <w:rsid w:val="00D97357"/>
    <w:rsid w:val="00D97A3F"/>
    <w:rsid w:val="00DE4523"/>
    <w:rsid w:val="00E06AA2"/>
    <w:rsid w:val="00E33561"/>
    <w:rsid w:val="00E6482D"/>
    <w:rsid w:val="00EA6131"/>
    <w:rsid w:val="00EB642A"/>
    <w:rsid w:val="00EE4043"/>
    <w:rsid w:val="00EF74EB"/>
    <w:rsid w:val="00F135B5"/>
    <w:rsid w:val="00F157CF"/>
    <w:rsid w:val="00F62AAF"/>
    <w:rsid w:val="00F70103"/>
    <w:rsid w:val="00F72E6C"/>
    <w:rsid w:val="00F833C0"/>
    <w:rsid w:val="00FA070F"/>
    <w:rsid w:val="00FA0875"/>
    <w:rsid w:val="00FB42D9"/>
    <w:rsid w:val="00FE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2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116A"/>
    <w:rPr>
      <w:rFonts w:ascii="Times New Roman" w:hAnsi="Times New Roman" w:cs="Times New Roman"/>
      <w:b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116A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A118A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118A9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049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49F7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5049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49F7"/>
    <w:rPr>
      <w:rFonts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5618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6181B"/>
    <w:rPr>
      <w:rFonts w:cs="Times New Roman"/>
      <w:sz w:val="22"/>
      <w:szCs w:val="22"/>
    </w:rPr>
  </w:style>
  <w:style w:type="paragraph" w:customStyle="1" w:styleId="ConsPlusNormal">
    <w:name w:val="ConsPlusNormal"/>
    <w:uiPriority w:val="99"/>
    <w:rsid w:val="005618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560575"/>
    <w:rPr>
      <w:rFonts w:eastAsia="Times New Roman" w:cs="Calibri"/>
      <w:spacing w:val="1"/>
      <w:shd w:val="clear" w:color="auto" w:fill="FFFFFF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560575"/>
    <w:rPr>
      <w:rFonts w:eastAsia="Times New Roman" w:cs="Calibri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560575"/>
    <w:pPr>
      <w:shd w:val="clear" w:color="auto" w:fill="FFFFFF"/>
      <w:spacing w:after="0" w:line="312" w:lineRule="exact"/>
    </w:pPr>
    <w:rPr>
      <w:rFonts w:cs="Calibri"/>
      <w:spacing w:val="1"/>
      <w:sz w:val="20"/>
      <w:szCs w:val="20"/>
    </w:rPr>
  </w:style>
  <w:style w:type="paragraph" w:customStyle="1" w:styleId="1">
    <w:name w:val="Основной текст1"/>
    <w:basedOn w:val="Normal"/>
    <w:link w:val="a"/>
    <w:uiPriority w:val="99"/>
    <w:rsid w:val="00560575"/>
    <w:pPr>
      <w:shd w:val="clear" w:color="auto" w:fill="FFFFFF"/>
      <w:spacing w:after="0" w:line="307" w:lineRule="exact"/>
    </w:pPr>
    <w:rPr>
      <w:rFonts w:cs="Calibri"/>
      <w:spacing w:val="-1"/>
      <w:sz w:val="20"/>
      <w:szCs w:val="20"/>
    </w:rPr>
  </w:style>
  <w:style w:type="table" w:styleId="TableGrid">
    <w:name w:val="Table Grid"/>
    <w:basedOn w:val="TableNormal"/>
    <w:uiPriority w:val="99"/>
    <w:rsid w:val="005605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586C1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A15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474</Words>
  <Characters>2705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Сельское поселение дер. Рябцево</dc:creator>
  <cp:keywords/>
  <dc:description/>
  <cp:lastModifiedBy>Бухгалтер</cp:lastModifiedBy>
  <cp:revision>4</cp:revision>
  <cp:lastPrinted>2015-08-04T08:20:00Z</cp:lastPrinted>
  <dcterms:created xsi:type="dcterms:W3CDTF">2015-08-04T08:21:00Z</dcterms:created>
  <dcterms:modified xsi:type="dcterms:W3CDTF">2015-08-04T08:55:00Z</dcterms:modified>
</cp:coreProperties>
</file>