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5CA" w:rsidRDefault="001425C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425CA" w:rsidRPr="00382F7E" w:rsidRDefault="001425C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КАЛУЖСКАЯ ОБЛАСТЬ</w:t>
      </w:r>
    </w:p>
    <w:p w:rsidR="001425CA" w:rsidRPr="00382F7E" w:rsidRDefault="001425C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МАЛОЯРОСЛАВЕЦКИЙ РАЙОН</w:t>
      </w:r>
    </w:p>
    <w:p w:rsidR="001425CA" w:rsidRDefault="001425C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СЕЛЬСКОГО ПОСЕЛЕНИЯ </w:t>
      </w:r>
    </w:p>
    <w:p w:rsidR="001425CA" w:rsidRPr="00382F7E" w:rsidRDefault="001425C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РЯБЦЕВО»</w:t>
      </w:r>
    </w:p>
    <w:p w:rsidR="001425CA" w:rsidRPr="00382F7E" w:rsidRDefault="001425CA" w:rsidP="00D0615A">
      <w:pPr>
        <w:rPr>
          <w:sz w:val="28"/>
          <w:szCs w:val="28"/>
        </w:rPr>
      </w:pPr>
    </w:p>
    <w:p w:rsidR="001425CA" w:rsidRPr="00382F7E" w:rsidRDefault="001425CA" w:rsidP="00D061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1425CA" w:rsidRPr="00382F7E" w:rsidRDefault="001425CA" w:rsidP="00D0615A">
      <w:pPr>
        <w:jc w:val="both"/>
        <w:rPr>
          <w:sz w:val="28"/>
          <w:szCs w:val="28"/>
        </w:rPr>
      </w:pPr>
    </w:p>
    <w:p w:rsidR="001425CA" w:rsidRPr="00177E67" w:rsidRDefault="001425CA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от 30.12.</w:t>
      </w:r>
      <w:r w:rsidRPr="00177E67">
        <w:rPr>
          <w:b/>
          <w:sz w:val="27"/>
          <w:szCs w:val="27"/>
        </w:rPr>
        <w:t xml:space="preserve">2021г.                                                                                     </w:t>
      </w:r>
      <w:r>
        <w:rPr>
          <w:b/>
          <w:sz w:val="27"/>
          <w:szCs w:val="27"/>
        </w:rPr>
        <w:t xml:space="preserve">                   № 41</w:t>
      </w:r>
      <w:r w:rsidRPr="00177E67">
        <w:rPr>
          <w:b/>
          <w:sz w:val="27"/>
          <w:szCs w:val="27"/>
        </w:rPr>
        <w:t xml:space="preserve">  </w:t>
      </w:r>
    </w:p>
    <w:p w:rsidR="001425CA" w:rsidRPr="00177E67" w:rsidRDefault="001425CA" w:rsidP="00D0615A">
      <w:pPr>
        <w:jc w:val="both"/>
        <w:rPr>
          <w:b/>
          <w:sz w:val="27"/>
          <w:szCs w:val="27"/>
        </w:rPr>
      </w:pPr>
      <w:r w:rsidRPr="00177E67">
        <w:rPr>
          <w:b/>
          <w:sz w:val="27"/>
          <w:szCs w:val="27"/>
        </w:rPr>
        <w:tab/>
      </w:r>
      <w:r w:rsidRPr="00177E67">
        <w:rPr>
          <w:b/>
          <w:sz w:val="27"/>
          <w:szCs w:val="27"/>
        </w:rPr>
        <w:tab/>
      </w:r>
      <w:r w:rsidRPr="00177E67">
        <w:rPr>
          <w:b/>
          <w:sz w:val="27"/>
          <w:szCs w:val="27"/>
        </w:rPr>
        <w:tab/>
        <w:t xml:space="preserve">         </w:t>
      </w:r>
    </w:p>
    <w:p w:rsidR="001425CA" w:rsidRPr="00177E67" w:rsidRDefault="001425CA" w:rsidP="00D0615A">
      <w:pPr>
        <w:jc w:val="both"/>
        <w:rPr>
          <w:b/>
          <w:sz w:val="27"/>
          <w:szCs w:val="27"/>
        </w:rPr>
      </w:pPr>
      <w:r w:rsidRPr="00177E67">
        <w:rPr>
          <w:b/>
          <w:sz w:val="27"/>
          <w:szCs w:val="27"/>
        </w:rPr>
        <w:t>О бюджете сельского поселения</w:t>
      </w:r>
    </w:p>
    <w:p w:rsidR="001425CA" w:rsidRPr="00177E67" w:rsidRDefault="001425CA" w:rsidP="00D0615A">
      <w:pPr>
        <w:jc w:val="both"/>
        <w:rPr>
          <w:b/>
          <w:sz w:val="27"/>
          <w:szCs w:val="27"/>
        </w:rPr>
      </w:pPr>
      <w:r w:rsidRPr="00177E67">
        <w:rPr>
          <w:b/>
          <w:sz w:val="27"/>
          <w:szCs w:val="27"/>
        </w:rPr>
        <w:t>«деревня Рябцево» на 2022 год и</w:t>
      </w:r>
    </w:p>
    <w:p w:rsidR="001425CA" w:rsidRPr="00177E67" w:rsidRDefault="001425CA" w:rsidP="00D0615A">
      <w:pPr>
        <w:jc w:val="both"/>
        <w:rPr>
          <w:b/>
          <w:sz w:val="27"/>
          <w:szCs w:val="27"/>
        </w:rPr>
      </w:pPr>
      <w:r w:rsidRPr="00177E67">
        <w:rPr>
          <w:b/>
          <w:sz w:val="27"/>
          <w:szCs w:val="27"/>
        </w:rPr>
        <w:t>плановый период 2023 и 2024 годов</w:t>
      </w:r>
    </w:p>
    <w:p w:rsidR="001425CA" w:rsidRPr="00177E67" w:rsidRDefault="001425CA" w:rsidP="00D0615A">
      <w:pPr>
        <w:jc w:val="both"/>
        <w:rPr>
          <w:sz w:val="27"/>
          <w:szCs w:val="27"/>
        </w:rPr>
      </w:pPr>
    </w:p>
    <w:p w:rsidR="001425CA" w:rsidRPr="00177E67" w:rsidRDefault="001425CA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Руководствуясь Бюджетным Кодексом Российской Федерации, Положением о бюджетном процессе в сельском поселении «деревня Рябцево», Сельская Дума сельского поселения «деревня Рябцево» РЕШИЛА:</w:t>
      </w:r>
    </w:p>
    <w:p w:rsidR="001425CA" w:rsidRPr="00177E67" w:rsidRDefault="001425CA" w:rsidP="00C81143">
      <w:pPr>
        <w:pStyle w:val="BodyText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1. Утвердить основные характеристики бюджета сельского поселения «деревня Рябцево» на 2022 год:</w:t>
      </w:r>
    </w:p>
    <w:p w:rsidR="001425CA" w:rsidRPr="00177E67" w:rsidRDefault="001425CA" w:rsidP="00C81143">
      <w:pPr>
        <w:pStyle w:val="BodyText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- общий объем доходов бюджета сельского поселения «деревня Рябцево» в сумме 3 774 099,00 руб., в том числе объем безвозмездных поступлений в сумме 1 967 572,00 руб.;</w:t>
      </w:r>
    </w:p>
    <w:p w:rsidR="001425CA" w:rsidRPr="00177E67" w:rsidRDefault="001425CA" w:rsidP="00C81143">
      <w:pPr>
        <w:pStyle w:val="BodyText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- общий объем расходов бюджета сельского поселения «деревня Рябцево» в сумме 3 774 099,00 руб.;</w:t>
      </w:r>
    </w:p>
    <w:p w:rsidR="001425CA" w:rsidRPr="00177E67" w:rsidRDefault="001425CA" w:rsidP="00C81143">
      <w:pPr>
        <w:pStyle w:val="BodyText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- нормативную величину резервного фонда администрации сельского поселения «деревня Рябцево» в сумме 10 000,00 руб.;</w:t>
      </w:r>
    </w:p>
    <w:p w:rsidR="001425CA" w:rsidRPr="00177E67" w:rsidRDefault="001425CA" w:rsidP="00C81143">
      <w:pPr>
        <w:pStyle w:val="BodyText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- верхний предел муниципального внутреннего долга сельского поселения «деревня Рябцево» на 1 января 2023 года в сумме 0,00 руб., в том числе верхний предел долга по муниципальным гарантиям в сумме 0,00 руб.</w:t>
      </w:r>
    </w:p>
    <w:p w:rsidR="001425CA" w:rsidRPr="00177E67" w:rsidRDefault="001425CA" w:rsidP="00C81143">
      <w:pPr>
        <w:pStyle w:val="BodyText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- дефицит (профицит) отсутствует.</w:t>
      </w:r>
    </w:p>
    <w:p w:rsidR="001425CA" w:rsidRPr="00177E67" w:rsidRDefault="001425CA" w:rsidP="00C81143">
      <w:pPr>
        <w:pStyle w:val="BodyText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2. Утвердить основные характеристики бюджета сельского поселения «деревня Рябцево» на плановый период 2023 и 2024 годов:</w:t>
      </w:r>
    </w:p>
    <w:p w:rsidR="001425CA" w:rsidRPr="00177E67" w:rsidRDefault="001425CA" w:rsidP="00C81143">
      <w:pPr>
        <w:pStyle w:val="BodyText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- общий объем доходов бюджета сельского поселения «деревня Рябцево» на 2023 год в сумме 3 780 826,00 руб., в том числе объем безвозмездных поступлений в сумме 1 969 772,00 руб., и на 2024 год в сумме 3 787 754,00 руб., в том числе объем безвозмездных поступлений в сумме 1 972 072,00 руб.;</w:t>
      </w:r>
    </w:p>
    <w:p w:rsidR="001425CA" w:rsidRPr="00177E67" w:rsidRDefault="001425CA" w:rsidP="00C81143">
      <w:pPr>
        <w:pStyle w:val="BodyText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- общий объем расходов бюджета сельского поселения «деревня Рябцево» на 2023 год в сумме 3 780 826,00 руб., в том числе условно утверждаемые расходы в сумме 90 468,00 руб., на 2024 год в сумме 3 787 754,00 руб. в том числе условно утверждаемые расходы в сумме 181 167,00 руб.;</w:t>
      </w:r>
    </w:p>
    <w:p w:rsidR="001425CA" w:rsidRPr="00177E67" w:rsidRDefault="001425CA" w:rsidP="00C81143">
      <w:pPr>
        <w:pStyle w:val="BodyText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- нормативную величину резервного фонда администрации сельского поселения «деревня Рябцево» на 2023 год в сумме 10 000,00 руб., на 2024 год в сумме 10 000,00 руб.;</w:t>
      </w:r>
    </w:p>
    <w:p w:rsidR="001425CA" w:rsidRPr="00177E67" w:rsidRDefault="001425CA" w:rsidP="00C81143">
      <w:pPr>
        <w:pStyle w:val="BodyText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- верхний предел муниципального внутреннего долга сельского поселения «деревня Рябцево» на 1 января 2024 года в сумме 0,00 руб., в том числе верхний предел долга по муниципальным гарантиям в сумме 0,00 руб., и на 1 января 2025 года в сумме 0,00 руб., в том числе верхний предел долга по муниципальным гарантиям в сумме 0,00 руб.</w:t>
      </w:r>
    </w:p>
    <w:p w:rsidR="001425CA" w:rsidRPr="00177E67" w:rsidRDefault="001425CA" w:rsidP="00C81143">
      <w:pPr>
        <w:pStyle w:val="BodyText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- в 2023 и 2024 годах дефицит (профицит) отсутствует.</w:t>
      </w:r>
    </w:p>
    <w:p w:rsidR="001425CA" w:rsidRPr="00177E67" w:rsidRDefault="001425CA" w:rsidP="00C81143">
      <w:pPr>
        <w:ind w:firstLine="709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3. В соответствии с пунктом 2 статьи 184.1 Бюджетного кодекса Российской Федерации утвердить нормативы распределения доходов в бюджет сельского поселения «деревня Рябцево» на 2022 и плановый период 2023 и 2024 годов согласно приложению №1</w:t>
      </w:r>
    </w:p>
    <w:p w:rsidR="001425CA" w:rsidRPr="00177E67" w:rsidRDefault="001425CA" w:rsidP="00C81143">
      <w:pPr>
        <w:ind w:firstLine="709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4. Утвердить поступления доходов бюджета сельского поселения «деревня Рябцево» по кодам классификации доходов бюджетов бюджетной системы Российской Федерации:</w:t>
      </w:r>
    </w:p>
    <w:p w:rsidR="001425CA" w:rsidRPr="00177E67" w:rsidRDefault="001425CA" w:rsidP="00C81143">
      <w:pPr>
        <w:ind w:firstLine="709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- на 2022 год согласно приложению №2;</w:t>
      </w:r>
    </w:p>
    <w:p w:rsidR="001425CA" w:rsidRPr="00177E67" w:rsidRDefault="001425CA" w:rsidP="00C81143">
      <w:pPr>
        <w:ind w:firstLine="709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- на плановый период 2023 и 2024 годов согласно приложению №3.</w:t>
      </w:r>
    </w:p>
    <w:p w:rsidR="001425CA" w:rsidRPr="00177E67" w:rsidRDefault="001425CA" w:rsidP="00C81143">
      <w:pPr>
        <w:pStyle w:val="BodyText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5. Утвердить ведомственную структуру расходов бюджета сельского поселения «деревня Рябцево»:</w:t>
      </w:r>
    </w:p>
    <w:p w:rsidR="001425CA" w:rsidRPr="00177E67" w:rsidRDefault="001425CA" w:rsidP="00C81143">
      <w:pPr>
        <w:pStyle w:val="BodyText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- на 2022 год согласно приложению №4;</w:t>
      </w:r>
    </w:p>
    <w:p w:rsidR="001425CA" w:rsidRPr="00177E67" w:rsidRDefault="001425CA" w:rsidP="00C81143">
      <w:pPr>
        <w:pStyle w:val="BodyText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- на плановый период 2023 и 2024 годов согласно приложению №5.</w:t>
      </w:r>
    </w:p>
    <w:p w:rsidR="001425CA" w:rsidRPr="00177E67" w:rsidRDefault="001425CA" w:rsidP="00C81143">
      <w:pPr>
        <w:pStyle w:val="BodyText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6. Утвердить в составе ведомственной структуры расходов бюджета сельского поселения «деревня Рябцево» перечень главных распорядителей бюджетных средств муниципального района, разделов, подразделов, целевых статей (муниципальных программ и непрограммных направлений деятельности), групп и подгрупп видов расходов бюджета муниципального района на 2022 год и плановый период 2023 и 2024 годов согласно приложениям №4 и №5.</w:t>
      </w:r>
    </w:p>
    <w:p w:rsidR="001425CA" w:rsidRPr="00177E67" w:rsidRDefault="001425CA" w:rsidP="00C81143">
      <w:pPr>
        <w:pStyle w:val="BodyText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7. Утвердить распределение бюджетных ассигнований бюджета сельского поселения «деревня Рябцево»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1425CA" w:rsidRPr="00177E67" w:rsidRDefault="001425CA" w:rsidP="00C81143">
      <w:pPr>
        <w:pStyle w:val="BodyText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- на 2022 год согласно приложению №6;</w:t>
      </w:r>
    </w:p>
    <w:p w:rsidR="001425CA" w:rsidRPr="00177E67" w:rsidRDefault="001425CA" w:rsidP="00C81143">
      <w:pPr>
        <w:pStyle w:val="BodyText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- на плановый период 2023 и 2024 годов согласно приложению №7.</w:t>
      </w:r>
    </w:p>
    <w:p w:rsidR="001425CA" w:rsidRPr="00177E67" w:rsidRDefault="001425CA" w:rsidP="00C81143">
      <w:pPr>
        <w:pStyle w:val="BodyText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8. Утвердить распределение бюджетных ассигнований бюджета сельского поселения «деревня Рябцево»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1425CA" w:rsidRPr="00177E67" w:rsidRDefault="001425CA" w:rsidP="00C81143">
      <w:pPr>
        <w:pStyle w:val="BodyText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- на 2022 год согласно приложению №8;</w:t>
      </w:r>
    </w:p>
    <w:p w:rsidR="001425CA" w:rsidRPr="00177E67" w:rsidRDefault="001425CA" w:rsidP="00C81143">
      <w:pPr>
        <w:pStyle w:val="BodyText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- на плановый период 2023 и 2024 годов согласно приложению №9.</w:t>
      </w:r>
    </w:p>
    <w:p w:rsidR="001425CA" w:rsidRPr="00177E67" w:rsidRDefault="001425CA" w:rsidP="00C81143">
      <w:pPr>
        <w:pStyle w:val="BodyText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9. Утвердить общий объем бюджетных ассигнований на исполнение публичных нормативных обязательств:</w:t>
      </w:r>
    </w:p>
    <w:p w:rsidR="001425CA" w:rsidRPr="00177E67" w:rsidRDefault="001425CA" w:rsidP="00C81143">
      <w:pPr>
        <w:pStyle w:val="BodyText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- на 2022 год в сумме 142 432,00 руб.;</w:t>
      </w:r>
    </w:p>
    <w:p w:rsidR="001425CA" w:rsidRPr="00177E67" w:rsidRDefault="001425CA" w:rsidP="00C81143">
      <w:pPr>
        <w:pStyle w:val="BodyText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- на 2023 год в сумме 0,00 руб.;</w:t>
      </w:r>
    </w:p>
    <w:p w:rsidR="001425CA" w:rsidRPr="00177E67" w:rsidRDefault="001425CA" w:rsidP="00C81143">
      <w:pPr>
        <w:pStyle w:val="BodyText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- на 2024 год в сумме 0,00 руб.</w:t>
      </w:r>
    </w:p>
    <w:p w:rsidR="001425CA" w:rsidRPr="00177E67" w:rsidRDefault="001425CA" w:rsidP="00C81143">
      <w:pPr>
        <w:ind w:firstLine="709"/>
        <w:jc w:val="both"/>
        <w:rPr>
          <w:sz w:val="27"/>
          <w:szCs w:val="27"/>
        </w:rPr>
      </w:pPr>
      <w:r w:rsidRPr="00177E67">
        <w:rPr>
          <w:sz w:val="27"/>
          <w:szCs w:val="27"/>
        </w:rPr>
        <w:t xml:space="preserve">10. Установить с 1 октября 2022 года уровень индексации размеров должностных окладов по муниципальным должностям и окладов денежного содержания по должностям муниципальной службы сельского поселения «деревня Рябцево», сложившихся на 1 января 2022 года, в размере 4 процентов. </w:t>
      </w:r>
    </w:p>
    <w:p w:rsidR="001425CA" w:rsidRPr="00177E67" w:rsidRDefault="001425CA" w:rsidP="00C81143">
      <w:pPr>
        <w:ind w:firstLine="709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11. Установить, что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порядке, определенном администрацией сельского поселения «деревня Рябцево», в следующих случаях:</w:t>
      </w:r>
    </w:p>
    <w:p w:rsidR="001425CA" w:rsidRPr="00177E67" w:rsidRDefault="001425CA" w:rsidP="00C81143">
      <w:pPr>
        <w:ind w:firstLine="709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- на реализацию отдельных мероприятий в рамках муниципальной программы сельского поселения «деревня Рябцево» «Развитие потребительской кооперации в сельском поселении «деревня Рябцево».</w:t>
      </w:r>
    </w:p>
    <w:p w:rsidR="001425CA" w:rsidRPr="00177E67" w:rsidRDefault="001425CA" w:rsidP="00C81143">
      <w:pPr>
        <w:ind w:firstLine="709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12. Утвердить объем межбюджетных трансфертов, предоставляемых из бюджетов других уровней бюджетной системы Российской Федерации бюджету сельского поселения «деревня Рябцево»:</w:t>
      </w:r>
    </w:p>
    <w:p w:rsidR="001425CA" w:rsidRPr="00177E67" w:rsidRDefault="001425CA" w:rsidP="00C81143">
      <w:pPr>
        <w:pStyle w:val="BodyText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- на 2022 год</w:t>
      </w:r>
      <w:r>
        <w:rPr>
          <w:sz w:val="27"/>
          <w:szCs w:val="27"/>
        </w:rPr>
        <w:t xml:space="preserve"> в сумме 1 967 572,00 руб.</w:t>
      </w:r>
      <w:r w:rsidRPr="00177E67">
        <w:rPr>
          <w:sz w:val="27"/>
          <w:szCs w:val="27"/>
        </w:rPr>
        <w:t xml:space="preserve"> и на плановый период 2023 и 2024 годов</w:t>
      </w:r>
      <w:r>
        <w:rPr>
          <w:sz w:val="27"/>
          <w:szCs w:val="27"/>
        </w:rPr>
        <w:t xml:space="preserve"> в сумме 1 969 772,00 руб. и 1 972 072,00 руб.</w:t>
      </w:r>
      <w:r w:rsidRPr="00177E67">
        <w:rPr>
          <w:sz w:val="27"/>
          <w:szCs w:val="27"/>
        </w:rPr>
        <w:t xml:space="preserve"> согласно приложению №10</w:t>
      </w:r>
      <w:r>
        <w:rPr>
          <w:sz w:val="27"/>
          <w:szCs w:val="27"/>
        </w:rPr>
        <w:t xml:space="preserve"> к настоящему решению</w:t>
      </w:r>
      <w:r w:rsidRPr="00177E67">
        <w:rPr>
          <w:sz w:val="27"/>
          <w:szCs w:val="27"/>
        </w:rPr>
        <w:t>.</w:t>
      </w:r>
    </w:p>
    <w:p w:rsidR="001425CA" w:rsidRPr="00177E67" w:rsidRDefault="001425CA" w:rsidP="00C81143">
      <w:pPr>
        <w:ind w:firstLine="709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13. Утвердить объем иных межбюджетных трансфертов, передаваемых из бюджета сельского поселения «деревня Рябцево» в бюджет муниципального района «Малоярославецкий район»:</w:t>
      </w:r>
    </w:p>
    <w:p w:rsidR="001425CA" w:rsidRDefault="001425CA" w:rsidP="00C81143">
      <w:pPr>
        <w:pStyle w:val="BodyText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- на 2022 год</w:t>
      </w:r>
      <w:r>
        <w:rPr>
          <w:sz w:val="27"/>
          <w:szCs w:val="27"/>
        </w:rPr>
        <w:t xml:space="preserve"> в сумме 158 128,00 руб.</w:t>
      </w:r>
      <w:r w:rsidRPr="00177E67">
        <w:rPr>
          <w:sz w:val="27"/>
          <w:szCs w:val="27"/>
        </w:rPr>
        <w:t xml:space="preserve"> и на плановый период 2023 и 2024 годов</w:t>
      </w:r>
      <w:r>
        <w:rPr>
          <w:sz w:val="27"/>
          <w:szCs w:val="27"/>
        </w:rPr>
        <w:t xml:space="preserve"> в сумме 15 696,00 руб. и 15 696,00 руб.</w:t>
      </w:r>
      <w:r w:rsidRPr="00177E67">
        <w:rPr>
          <w:sz w:val="27"/>
          <w:szCs w:val="27"/>
        </w:rPr>
        <w:t xml:space="preserve"> согласно приложению №11</w:t>
      </w:r>
      <w:r>
        <w:rPr>
          <w:sz w:val="27"/>
          <w:szCs w:val="27"/>
        </w:rPr>
        <w:t xml:space="preserve"> к настоящему решению</w:t>
      </w:r>
      <w:r w:rsidRPr="00177E67">
        <w:rPr>
          <w:sz w:val="27"/>
          <w:szCs w:val="27"/>
        </w:rPr>
        <w:t>.</w:t>
      </w:r>
    </w:p>
    <w:p w:rsidR="001425CA" w:rsidRPr="00836F07" w:rsidRDefault="001425CA" w:rsidP="00177E67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14. </w:t>
      </w:r>
      <w:r w:rsidRPr="00836F07">
        <w:rPr>
          <w:sz w:val="27"/>
          <w:szCs w:val="27"/>
        </w:rPr>
        <w:t>Утвердить программу муниципальных внутренних заимствований сельского</w:t>
      </w:r>
      <w:r>
        <w:rPr>
          <w:sz w:val="27"/>
          <w:szCs w:val="27"/>
        </w:rPr>
        <w:t xml:space="preserve"> </w:t>
      </w:r>
      <w:r w:rsidRPr="00836F07">
        <w:rPr>
          <w:sz w:val="27"/>
          <w:szCs w:val="27"/>
        </w:rPr>
        <w:t>поселения «</w:t>
      </w:r>
      <w:r>
        <w:rPr>
          <w:sz w:val="27"/>
          <w:szCs w:val="27"/>
        </w:rPr>
        <w:t>деревня Рябцево</w:t>
      </w:r>
      <w:r w:rsidRPr="00836F07">
        <w:rPr>
          <w:sz w:val="27"/>
          <w:szCs w:val="27"/>
        </w:rPr>
        <w:t>» на 2022 год и на плановый период 2023 и 2</w:t>
      </w:r>
      <w:r>
        <w:rPr>
          <w:sz w:val="27"/>
          <w:szCs w:val="27"/>
        </w:rPr>
        <w:t>024 годов согласно приложению №12</w:t>
      </w:r>
      <w:r w:rsidRPr="00836F07">
        <w:rPr>
          <w:sz w:val="27"/>
          <w:szCs w:val="27"/>
        </w:rPr>
        <w:t xml:space="preserve"> к настоящему решению. </w:t>
      </w:r>
    </w:p>
    <w:p w:rsidR="001425CA" w:rsidRPr="00836F07" w:rsidRDefault="001425CA" w:rsidP="00177E67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15. </w:t>
      </w:r>
      <w:r w:rsidRPr="00836F07">
        <w:rPr>
          <w:sz w:val="27"/>
          <w:szCs w:val="27"/>
        </w:rPr>
        <w:t>Утвердить программу муниципальных гарантий сельского поселения «</w:t>
      </w:r>
      <w:r>
        <w:rPr>
          <w:sz w:val="27"/>
          <w:szCs w:val="27"/>
        </w:rPr>
        <w:t>деревня  Рябцево</w:t>
      </w:r>
      <w:r w:rsidRPr="00836F07">
        <w:rPr>
          <w:sz w:val="27"/>
          <w:szCs w:val="27"/>
        </w:rPr>
        <w:t>» в валюте Российской Федерации на 2022 год и на плановый период 2023 и 2024 годов согласно приложению №</w:t>
      </w:r>
      <w:r>
        <w:rPr>
          <w:sz w:val="27"/>
          <w:szCs w:val="27"/>
        </w:rPr>
        <w:t>13</w:t>
      </w:r>
      <w:r w:rsidRPr="00836F07">
        <w:rPr>
          <w:sz w:val="27"/>
          <w:szCs w:val="27"/>
        </w:rPr>
        <w:t xml:space="preserve"> к настоящему решению.</w:t>
      </w:r>
    </w:p>
    <w:p w:rsidR="001425CA" w:rsidRPr="00177E67" w:rsidRDefault="001425CA" w:rsidP="00C81143">
      <w:pPr>
        <w:ind w:firstLine="709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1</w:t>
      </w:r>
      <w:r>
        <w:rPr>
          <w:sz w:val="27"/>
          <w:szCs w:val="27"/>
        </w:rPr>
        <w:t>6</w:t>
      </w:r>
      <w:r w:rsidRPr="00177E67">
        <w:rPr>
          <w:sz w:val="27"/>
          <w:szCs w:val="27"/>
        </w:rPr>
        <w:t>. Установить иные основания, связанные с особенностями исполнения бюджета сельского поселения «деревня Рябцево», дающие право в ходе исполнения бюджета сельского поселения «деревня Рябцево» администрацией сельского поселения «деревня Рябцево» вносить изменения в сводную бюджетную роспись без внесения изменений в настоящее решение:</w:t>
      </w:r>
    </w:p>
    <w:p w:rsidR="001425CA" w:rsidRPr="00177E67" w:rsidRDefault="001425CA" w:rsidP="00C81143">
      <w:pPr>
        <w:ind w:firstLine="709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- по обращениям главных распорядителей средств бюджета сельского поселения и органов местного самоуправления на сумму средств, использованных не по целевому назначению, выявленных в результате контрольных мероприятий в соответствии с законодательством;</w:t>
      </w:r>
    </w:p>
    <w:p w:rsidR="001425CA" w:rsidRPr="00177E67" w:rsidRDefault="001425CA" w:rsidP="00C81143">
      <w:pPr>
        <w:ind w:firstLine="720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- по обращениям главных распорядителей средств бюджета сельского поселения в части перераспределения бюджетных ассигнований, предусмотренных на закупку товаров, работ и услуг для обеспечения муниципальных нужд, в целях централизации закупок;</w:t>
      </w:r>
    </w:p>
    <w:p w:rsidR="001425CA" w:rsidRPr="00177E67" w:rsidRDefault="001425CA" w:rsidP="00C81143">
      <w:pPr>
        <w:ind w:firstLine="720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- в случае передачи отдельных муниципальных услуг (функций), предоставляемых (выполняемых) муниципальными учреждениями, на аутсорсинг и другие формы;</w:t>
      </w:r>
    </w:p>
    <w:p w:rsidR="001425CA" w:rsidRPr="00177E67" w:rsidRDefault="001425CA" w:rsidP="00C81143">
      <w:pPr>
        <w:ind w:firstLine="720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- в случае принятия муниципальных программ сельского поселения, ведомственных целевых программ и (или) внесения в них изменений, предусматривающих выделение средств бюджета сельского поселения на реализацию программных мероприятий в пределах бюджетных ассигнований, установленных настоящим Решением;</w:t>
      </w:r>
    </w:p>
    <w:p w:rsidR="001425CA" w:rsidRPr="00177E67" w:rsidRDefault="001425CA" w:rsidP="00C81143">
      <w:pPr>
        <w:ind w:firstLine="720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- в случае необходимости уточнения кодов классификации расходов бюджета сельского поселения в текущем финансовом году, если в течение финансового года по целевой статье расходов бюджета сельского поселения не произведены кассовые расходы;</w:t>
      </w:r>
    </w:p>
    <w:p w:rsidR="001425CA" w:rsidRPr="00177E67" w:rsidRDefault="001425CA" w:rsidP="00C81143">
      <w:pPr>
        <w:ind w:firstLine="720"/>
        <w:jc w:val="both"/>
        <w:rPr>
          <w:sz w:val="27"/>
          <w:szCs w:val="27"/>
        </w:rPr>
      </w:pPr>
      <w:r w:rsidRPr="00177E67">
        <w:rPr>
          <w:sz w:val="27"/>
          <w:szCs w:val="27"/>
        </w:rPr>
        <w:t xml:space="preserve">- в части перераспределения бюджетных ассигнований, предусмотренных главным распорядителям средств бюджета сельского поселения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(муниципальными программами и непрограммными направлениями деятельности), группами и подгруппами видов расходов классификации расходов бюджетов; </w:t>
      </w:r>
    </w:p>
    <w:p w:rsidR="001425CA" w:rsidRPr="00177E67" w:rsidRDefault="001425CA" w:rsidP="00C81143">
      <w:pPr>
        <w:ind w:firstLine="720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- в части перераспределения бюджетных ассигнований на исполнение публичных нормативных обязательств в случае возникновения необходимости в вышеуказанных средствах;</w:t>
      </w:r>
    </w:p>
    <w:p w:rsidR="001425CA" w:rsidRPr="00177E67" w:rsidRDefault="001425CA" w:rsidP="00C81143">
      <w:pPr>
        <w:keepNext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- в части перераспределения бюджетных ассигнований в рамках реализации муниципальных программ сельского поселения и ведомственных целевых программ, а также других централизованных мероприятий между исполнителями этих мероприятий и (или) по кодам классификации расходов бюджета сельского поселения;</w:t>
      </w:r>
    </w:p>
    <w:p w:rsidR="001425CA" w:rsidRPr="00177E67" w:rsidRDefault="001425CA" w:rsidP="00C81143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- в части перераспределения бюджетных ассигнований, предусмотренных по главным распорядителям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 на основании муниципальных контрактов;</w:t>
      </w:r>
    </w:p>
    <w:p w:rsidR="001425CA" w:rsidRPr="00177E67" w:rsidRDefault="001425CA" w:rsidP="00C81143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- в части увеличения бюджетных ассигнований на сумму средств, поступающих в доходы бюджета сельского поселения от юридических и физических лиц на оказание помощи гражданам, пострадавшим в результате стихийных бедствий и других чрезвычайных ситуаций, на благотворительные цели, иные социально значимые мероприятия, и целевых спонсорских средств, а также от муниципальных образований Калужской области, зачисляемых на основе соглашений (договоров) и иных нормативных правовых актов, в том числе поступивших сверх сумм, утвержденных настоящим Решением;</w:t>
      </w:r>
    </w:p>
    <w:p w:rsidR="001425CA" w:rsidRPr="00177E67" w:rsidRDefault="001425CA" w:rsidP="00C81143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- в части увеличения бюджетных ассигнований по кодам классификации расходов бюджета сельского поселения на сумму средств, необходимых для выполнения условий софинансирования по государственным программам Калужской области и межбюджетным субсидиям, предоставляемым из областного бюджета, в том числе путем введения новых кодов классификации расходов бюджета сельского поселения в случае необходимости выполнения условий софинансирования по государственным программам Калужской области и межбюджетным субсидиям;</w:t>
      </w:r>
    </w:p>
    <w:p w:rsidR="001425CA" w:rsidRPr="00177E67" w:rsidRDefault="001425CA" w:rsidP="00C81143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- по обращениям главных распорядителей средств бюджета сельского поселения об изменении наименования целевой статьи расходов.</w:t>
      </w:r>
    </w:p>
    <w:p w:rsidR="001425CA" w:rsidRPr="00177E67" w:rsidRDefault="001425CA" w:rsidP="00C81143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1</w:t>
      </w:r>
      <w:r>
        <w:rPr>
          <w:sz w:val="27"/>
          <w:szCs w:val="27"/>
        </w:rPr>
        <w:t>7</w:t>
      </w:r>
      <w:r w:rsidRPr="00177E67">
        <w:rPr>
          <w:sz w:val="27"/>
          <w:szCs w:val="27"/>
        </w:rPr>
        <w:t xml:space="preserve">. Предоставить право администрации сельского поселения «деревня Рябцево» устанавливать по главным распорядителям средств бюджета сельского поселения предельную численность работающих в муниципальных учреждениях. </w:t>
      </w:r>
    </w:p>
    <w:p w:rsidR="001425CA" w:rsidRPr="00177E67" w:rsidRDefault="001425CA" w:rsidP="00C81143">
      <w:pPr>
        <w:pStyle w:val="BodyText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1</w:t>
      </w:r>
      <w:r>
        <w:rPr>
          <w:sz w:val="27"/>
          <w:szCs w:val="27"/>
        </w:rPr>
        <w:t>8</w:t>
      </w:r>
      <w:r w:rsidRPr="00177E67">
        <w:rPr>
          <w:sz w:val="27"/>
          <w:szCs w:val="27"/>
        </w:rPr>
        <w:t>. Настоящее Решение  вступает в силу с 1 января 2022 года и подлежит  опубликованию.</w:t>
      </w:r>
    </w:p>
    <w:p w:rsidR="001425CA" w:rsidRPr="00177E67" w:rsidRDefault="001425CA" w:rsidP="00D0615A">
      <w:pPr>
        <w:pStyle w:val="BodyText"/>
        <w:spacing w:line="240" w:lineRule="auto"/>
        <w:ind w:firstLine="709"/>
        <w:rPr>
          <w:sz w:val="27"/>
          <w:szCs w:val="27"/>
        </w:rPr>
      </w:pPr>
    </w:p>
    <w:p w:rsidR="001425CA" w:rsidRPr="00177E67" w:rsidRDefault="001425CA" w:rsidP="00D0615A">
      <w:pPr>
        <w:pStyle w:val="BodyText"/>
        <w:spacing w:line="240" w:lineRule="auto"/>
        <w:ind w:firstLine="709"/>
        <w:rPr>
          <w:sz w:val="27"/>
          <w:szCs w:val="27"/>
        </w:rPr>
      </w:pPr>
    </w:p>
    <w:p w:rsidR="001425CA" w:rsidRPr="00177E67" w:rsidRDefault="001425CA" w:rsidP="00D0615A">
      <w:pPr>
        <w:pStyle w:val="BodyText"/>
        <w:spacing w:line="240" w:lineRule="auto"/>
        <w:ind w:firstLine="709"/>
        <w:rPr>
          <w:sz w:val="27"/>
          <w:szCs w:val="27"/>
        </w:rPr>
      </w:pPr>
    </w:p>
    <w:p w:rsidR="001425CA" w:rsidRPr="00177E67" w:rsidRDefault="001425CA" w:rsidP="00D0615A">
      <w:pPr>
        <w:rPr>
          <w:b/>
          <w:sz w:val="27"/>
          <w:szCs w:val="27"/>
        </w:rPr>
      </w:pPr>
      <w:r w:rsidRPr="00177E67">
        <w:rPr>
          <w:b/>
          <w:sz w:val="27"/>
          <w:szCs w:val="27"/>
        </w:rPr>
        <w:t xml:space="preserve">Глава сельского поселения </w:t>
      </w:r>
    </w:p>
    <w:p w:rsidR="001425CA" w:rsidRPr="00177E67" w:rsidRDefault="001425CA" w:rsidP="00177E67">
      <w:pPr>
        <w:jc w:val="both"/>
        <w:rPr>
          <w:b/>
          <w:sz w:val="27"/>
          <w:szCs w:val="27"/>
        </w:rPr>
      </w:pPr>
      <w:r w:rsidRPr="00177E67">
        <w:rPr>
          <w:b/>
          <w:sz w:val="27"/>
          <w:szCs w:val="27"/>
        </w:rPr>
        <w:t xml:space="preserve">«деревня Рябцево»                                                                        </w:t>
      </w:r>
      <w:r>
        <w:rPr>
          <w:b/>
          <w:sz w:val="27"/>
          <w:szCs w:val="27"/>
        </w:rPr>
        <w:t xml:space="preserve">             </w:t>
      </w:r>
      <w:r w:rsidRPr="00177E67">
        <w:rPr>
          <w:b/>
          <w:sz w:val="27"/>
          <w:szCs w:val="27"/>
        </w:rPr>
        <w:t xml:space="preserve">    Федюкова Е.В.  </w:t>
      </w:r>
    </w:p>
    <w:sectPr w:rsidR="001425CA" w:rsidRPr="00177E67" w:rsidSect="00177E67">
      <w:headerReference w:type="default" r:id="rId6"/>
      <w:pgSz w:w="11906" w:h="16838" w:code="9"/>
      <w:pgMar w:top="1134" w:right="567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5CA" w:rsidRDefault="001425CA" w:rsidP="00B67CD3">
      <w:r>
        <w:separator/>
      </w:r>
    </w:p>
  </w:endnote>
  <w:endnote w:type="continuationSeparator" w:id="0">
    <w:p w:rsidR="001425CA" w:rsidRDefault="001425CA" w:rsidP="00B67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5CA" w:rsidRDefault="001425CA" w:rsidP="00B67CD3">
      <w:r>
        <w:separator/>
      </w:r>
    </w:p>
  </w:footnote>
  <w:footnote w:type="continuationSeparator" w:id="0">
    <w:p w:rsidR="001425CA" w:rsidRDefault="001425CA" w:rsidP="00B67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5CA" w:rsidRDefault="001425CA" w:rsidP="00B44C70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615A"/>
    <w:rsid w:val="000B67E4"/>
    <w:rsid w:val="00104346"/>
    <w:rsid w:val="001425CA"/>
    <w:rsid w:val="00161C8F"/>
    <w:rsid w:val="00177E67"/>
    <w:rsid w:val="002D16CE"/>
    <w:rsid w:val="002E665B"/>
    <w:rsid w:val="0030570D"/>
    <w:rsid w:val="003419A1"/>
    <w:rsid w:val="00350BC4"/>
    <w:rsid w:val="00371393"/>
    <w:rsid w:val="00382F7E"/>
    <w:rsid w:val="004306C9"/>
    <w:rsid w:val="004B4A11"/>
    <w:rsid w:val="005128F5"/>
    <w:rsid w:val="00566CD7"/>
    <w:rsid w:val="005942CC"/>
    <w:rsid w:val="005D416D"/>
    <w:rsid w:val="0065221B"/>
    <w:rsid w:val="0065314C"/>
    <w:rsid w:val="007550B1"/>
    <w:rsid w:val="007C3314"/>
    <w:rsid w:val="00811F10"/>
    <w:rsid w:val="00836F07"/>
    <w:rsid w:val="0086240F"/>
    <w:rsid w:val="008A5583"/>
    <w:rsid w:val="00916B34"/>
    <w:rsid w:val="00A12A36"/>
    <w:rsid w:val="00AE63F3"/>
    <w:rsid w:val="00B0421F"/>
    <w:rsid w:val="00B44C70"/>
    <w:rsid w:val="00B67CD3"/>
    <w:rsid w:val="00BC0507"/>
    <w:rsid w:val="00C57821"/>
    <w:rsid w:val="00C707B2"/>
    <w:rsid w:val="00C81143"/>
    <w:rsid w:val="00C82B11"/>
    <w:rsid w:val="00C851D7"/>
    <w:rsid w:val="00CC42C2"/>
    <w:rsid w:val="00CE70F8"/>
    <w:rsid w:val="00D0615A"/>
    <w:rsid w:val="00DB0F5D"/>
    <w:rsid w:val="00DB728A"/>
    <w:rsid w:val="00E217EE"/>
    <w:rsid w:val="00F00F56"/>
    <w:rsid w:val="00F144E6"/>
    <w:rsid w:val="00FD1525"/>
    <w:rsid w:val="00FD5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15A"/>
    <w:rPr>
      <w:rFonts w:ascii="Times New Roman" w:eastAsia="Times New Roman" w:hAnsi="Times New Roman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0615A"/>
    <w:pPr>
      <w:spacing w:line="360" w:lineRule="auto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0615A"/>
    <w:rPr>
      <w:rFonts w:ascii="Times New Roman" w:hAnsi="Times New Rom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D0615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0615A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E217E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217EE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217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17EE"/>
    <w:rPr>
      <w:rFonts w:ascii="Tahoma" w:hAnsi="Tahoma" w:cs="Tahoma"/>
      <w:sz w:val="16"/>
      <w:szCs w:val="16"/>
      <w:lang w:eastAsia="ru-RU"/>
    </w:rPr>
  </w:style>
  <w:style w:type="paragraph" w:customStyle="1" w:styleId="msonormalmrcssattr">
    <w:name w:val="msonormal_mr_css_attr"/>
    <w:basedOn w:val="Normal"/>
    <w:uiPriority w:val="99"/>
    <w:rsid w:val="00177E67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48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4</Pages>
  <Words>1604</Words>
  <Characters>9144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1</dc:creator>
  <cp:keywords/>
  <dc:description/>
  <cp:lastModifiedBy>Бухгалтер</cp:lastModifiedBy>
  <cp:revision>3</cp:revision>
  <cp:lastPrinted>2021-12-28T17:33:00Z</cp:lastPrinted>
  <dcterms:created xsi:type="dcterms:W3CDTF">2021-12-29T05:43:00Z</dcterms:created>
  <dcterms:modified xsi:type="dcterms:W3CDTF">2021-12-29T07:13:00Z</dcterms:modified>
</cp:coreProperties>
</file>