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5A6" w:rsidRPr="00D44B30" w:rsidRDefault="00B265A6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B265A6" w:rsidRPr="00D44B30" w:rsidRDefault="00B265A6" w:rsidP="00CF765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B265A6" w:rsidRPr="00D44B30" w:rsidRDefault="00B265A6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B265A6" w:rsidRPr="00D44B30" w:rsidRDefault="00B265A6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B265A6" w:rsidRPr="00D44B30" w:rsidRDefault="00B265A6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265A6" w:rsidRPr="00D44B30" w:rsidRDefault="00B265A6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ПОСТАНОВЛЕНИЕ</w:t>
      </w:r>
    </w:p>
    <w:p w:rsidR="00B265A6" w:rsidRPr="00D44B30" w:rsidRDefault="00B265A6" w:rsidP="00CF765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265A6" w:rsidRPr="00D44B30" w:rsidRDefault="00B265A6" w:rsidP="00CF76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06.10</w:t>
      </w:r>
      <w:r w:rsidRPr="00D44B30">
        <w:rPr>
          <w:rFonts w:ascii="Times New Roman" w:hAnsi="Times New Roman"/>
          <w:b/>
          <w:sz w:val="28"/>
          <w:szCs w:val="28"/>
        </w:rPr>
        <w:t>.20</w:t>
      </w:r>
      <w:r>
        <w:rPr>
          <w:rFonts w:ascii="Times New Roman" w:hAnsi="Times New Roman"/>
          <w:b/>
          <w:sz w:val="28"/>
          <w:szCs w:val="28"/>
        </w:rPr>
        <w:t>20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r w:rsidR="00D315B2"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  № 27 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B265A6" w:rsidRPr="00D44B30" w:rsidRDefault="00B265A6" w:rsidP="00511E7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B265A6" w:rsidRPr="00D44B30" w:rsidRDefault="00B265A6" w:rsidP="00511E7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265A6" w:rsidRDefault="00B265A6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1553">
        <w:rPr>
          <w:rFonts w:ascii="Times New Roman" w:hAnsi="Times New Roman"/>
          <w:b/>
          <w:sz w:val="28"/>
          <w:szCs w:val="28"/>
        </w:rPr>
        <w:t xml:space="preserve">Об основных направлениях бюджетной </w:t>
      </w:r>
    </w:p>
    <w:p w:rsidR="00B265A6" w:rsidRDefault="00B265A6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1553">
        <w:rPr>
          <w:rFonts w:ascii="Times New Roman" w:hAnsi="Times New Roman"/>
          <w:b/>
          <w:sz w:val="28"/>
          <w:szCs w:val="28"/>
        </w:rPr>
        <w:t xml:space="preserve">и налоговой политики </w:t>
      </w:r>
      <w:r w:rsidRPr="00D44B30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B265A6" w:rsidRDefault="00B265A6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 w:rsidRPr="001B1553">
        <w:rPr>
          <w:rFonts w:ascii="Times New Roman" w:hAnsi="Times New Roman"/>
          <w:b/>
          <w:sz w:val="28"/>
          <w:szCs w:val="28"/>
        </w:rPr>
        <w:t xml:space="preserve"> на 202</w:t>
      </w:r>
      <w:r>
        <w:rPr>
          <w:rFonts w:ascii="Times New Roman" w:hAnsi="Times New Roman"/>
          <w:b/>
          <w:sz w:val="28"/>
          <w:szCs w:val="28"/>
        </w:rPr>
        <w:t>1</w:t>
      </w:r>
      <w:r w:rsidRPr="001B1553">
        <w:rPr>
          <w:rFonts w:ascii="Times New Roman" w:hAnsi="Times New Roman"/>
          <w:b/>
          <w:sz w:val="28"/>
          <w:szCs w:val="28"/>
        </w:rPr>
        <w:t xml:space="preserve"> год и на </w:t>
      </w:r>
    </w:p>
    <w:p w:rsidR="00B265A6" w:rsidRPr="001B1553" w:rsidRDefault="00B265A6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1553">
        <w:rPr>
          <w:rFonts w:ascii="Times New Roman" w:hAnsi="Times New Roman"/>
          <w:b/>
          <w:sz w:val="28"/>
          <w:szCs w:val="28"/>
        </w:rPr>
        <w:t>плановый период 202</w:t>
      </w:r>
      <w:r>
        <w:rPr>
          <w:rFonts w:ascii="Times New Roman" w:hAnsi="Times New Roman"/>
          <w:b/>
          <w:sz w:val="28"/>
          <w:szCs w:val="28"/>
        </w:rPr>
        <w:t>2</w:t>
      </w:r>
      <w:r w:rsidRPr="001B1553">
        <w:rPr>
          <w:rFonts w:ascii="Times New Roman" w:hAnsi="Times New Roman"/>
          <w:b/>
          <w:sz w:val="28"/>
          <w:szCs w:val="28"/>
        </w:rPr>
        <w:t xml:space="preserve"> и 202</w:t>
      </w:r>
      <w:r>
        <w:rPr>
          <w:rFonts w:ascii="Times New Roman" w:hAnsi="Times New Roman"/>
          <w:b/>
          <w:sz w:val="28"/>
          <w:szCs w:val="28"/>
        </w:rPr>
        <w:t>3</w:t>
      </w:r>
      <w:r w:rsidRPr="001B155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265A6" w:rsidRPr="00D44B30" w:rsidRDefault="00B265A6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265A6" w:rsidRDefault="00B265A6" w:rsidP="00CE2EF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>Рассмотрев основные направления бюджетной и налоговой политики   сельского поселения «деревня Рябцево» на 202</w:t>
      </w:r>
      <w:r>
        <w:rPr>
          <w:rFonts w:ascii="Times New Roman" w:hAnsi="Times New Roman"/>
          <w:sz w:val="28"/>
          <w:szCs w:val="28"/>
        </w:rPr>
        <w:t>1</w:t>
      </w:r>
      <w:r w:rsidRPr="00CE2EF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2</w:t>
      </w:r>
      <w:r w:rsidRPr="00CE2EF1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CE2EF1">
        <w:rPr>
          <w:rFonts w:ascii="Times New Roman" w:hAnsi="Times New Roman"/>
          <w:sz w:val="28"/>
          <w:szCs w:val="28"/>
        </w:rPr>
        <w:t xml:space="preserve"> годов </w:t>
      </w:r>
      <w:r w:rsidRPr="00CE2EF1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ЕТ</w:t>
      </w:r>
      <w:r w:rsidRPr="00CE2EF1">
        <w:rPr>
          <w:rFonts w:ascii="Times New Roman" w:hAnsi="Times New Roman"/>
          <w:sz w:val="28"/>
          <w:szCs w:val="28"/>
        </w:rPr>
        <w:t>:</w:t>
      </w:r>
    </w:p>
    <w:p w:rsidR="00B265A6" w:rsidRPr="00CE2EF1" w:rsidRDefault="00B265A6" w:rsidP="005561E3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>1.Одобрить основные направления бюджетной и налоговой политики   сельского поселения «деревня Рябцево» на 202</w:t>
      </w:r>
      <w:r>
        <w:rPr>
          <w:rFonts w:ascii="Times New Roman" w:hAnsi="Times New Roman"/>
          <w:sz w:val="28"/>
          <w:szCs w:val="28"/>
        </w:rPr>
        <w:t>1</w:t>
      </w:r>
      <w:r w:rsidRPr="00CE2EF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2</w:t>
      </w:r>
      <w:r w:rsidRPr="00CE2EF1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CE2EF1">
        <w:rPr>
          <w:rFonts w:ascii="Times New Roman" w:hAnsi="Times New Roman"/>
          <w:sz w:val="28"/>
          <w:szCs w:val="28"/>
        </w:rPr>
        <w:t xml:space="preserve"> годов согласно приложению  к настоящему постановлению.</w:t>
      </w:r>
    </w:p>
    <w:p w:rsidR="00B265A6" w:rsidRPr="00CE2EF1" w:rsidRDefault="00B265A6" w:rsidP="005561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</w:t>
      </w:r>
      <w:r w:rsidRPr="00CE2EF1">
        <w:rPr>
          <w:rFonts w:ascii="Times New Roman" w:hAnsi="Times New Roman"/>
          <w:sz w:val="28"/>
          <w:szCs w:val="28"/>
        </w:rPr>
        <w:t>. Настоящее постановление вступает в силу с момента его подписания.</w:t>
      </w:r>
    </w:p>
    <w:p w:rsidR="00B265A6" w:rsidRPr="00CE2EF1" w:rsidRDefault="00B265A6" w:rsidP="005561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265A6" w:rsidRPr="00D44B30" w:rsidRDefault="00B265A6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265A6" w:rsidRPr="00CE2EF1" w:rsidRDefault="00B265A6" w:rsidP="00CE2EF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tab/>
      </w:r>
    </w:p>
    <w:p w:rsidR="00B265A6" w:rsidRDefault="00B265A6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Временно исполняющий обязанности</w:t>
      </w:r>
    </w:p>
    <w:p w:rsidR="00B265A6" w:rsidRPr="00D44B30" w:rsidRDefault="00B265A6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Главы</w:t>
      </w:r>
      <w:r w:rsidRPr="00D44B30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B265A6" w:rsidRPr="00D44B30" w:rsidRDefault="00B265A6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Pr="00D44B30">
        <w:rPr>
          <w:rFonts w:ascii="Times New Roman" w:hAnsi="Times New Roman"/>
          <w:b/>
          <w:sz w:val="28"/>
          <w:szCs w:val="28"/>
        </w:rPr>
        <w:t xml:space="preserve">В.А. Карнюшкина                                                 </w:t>
      </w:r>
    </w:p>
    <w:p w:rsidR="00B265A6" w:rsidRPr="00D44B30" w:rsidRDefault="00B265A6" w:rsidP="00CF765A">
      <w:pPr>
        <w:rPr>
          <w:rFonts w:ascii="Times New Roman" w:hAnsi="Times New Roman"/>
          <w:sz w:val="28"/>
          <w:szCs w:val="28"/>
        </w:rPr>
      </w:pPr>
    </w:p>
    <w:p w:rsidR="00B265A6" w:rsidRDefault="00B265A6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B265A6" w:rsidRPr="00D44B30" w:rsidRDefault="00B265A6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B265A6" w:rsidRPr="00D44B30" w:rsidRDefault="00B265A6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B265A6" w:rsidRPr="00D44B30" w:rsidRDefault="00B265A6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B265A6" w:rsidRDefault="00B265A6" w:rsidP="00511E7E">
      <w:pPr>
        <w:rPr>
          <w:rFonts w:ascii="Times New Roman" w:hAnsi="Times New Roman"/>
          <w:sz w:val="28"/>
          <w:szCs w:val="28"/>
        </w:rPr>
      </w:pPr>
    </w:p>
    <w:p w:rsidR="00B265A6" w:rsidRDefault="00B265A6" w:rsidP="00511E7E">
      <w:pPr>
        <w:rPr>
          <w:rFonts w:ascii="Times New Roman" w:hAnsi="Times New Roman"/>
          <w:sz w:val="28"/>
          <w:szCs w:val="28"/>
        </w:rPr>
      </w:pPr>
    </w:p>
    <w:p w:rsidR="00B265A6" w:rsidRDefault="00B265A6" w:rsidP="00511E7E">
      <w:pPr>
        <w:rPr>
          <w:rFonts w:ascii="Times New Roman" w:hAnsi="Times New Roman"/>
          <w:sz w:val="28"/>
          <w:szCs w:val="28"/>
        </w:rPr>
      </w:pPr>
    </w:p>
    <w:p w:rsidR="00B265A6" w:rsidRPr="00D44B30" w:rsidRDefault="00B265A6" w:rsidP="00D44B30">
      <w:pPr>
        <w:tabs>
          <w:tab w:val="left" w:pos="4962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Приложение  к постановлению   </w:t>
      </w:r>
    </w:p>
    <w:p w:rsidR="00B265A6" w:rsidRPr="00D44B30" w:rsidRDefault="00B265A6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администрации сельского поселения </w:t>
      </w:r>
    </w:p>
    <w:p w:rsidR="00B265A6" w:rsidRPr="00D44B30" w:rsidRDefault="00B265A6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>«деревня Рябцево»</w:t>
      </w:r>
    </w:p>
    <w:p w:rsidR="00B265A6" w:rsidRPr="00D44B30" w:rsidRDefault="00B265A6" w:rsidP="00D0639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D44B3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06.10.</w:t>
      </w:r>
      <w:r w:rsidRPr="00D44B30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D44B30">
        <w:rPr>
          <w:rFonts w:ascii="Times New Roman" w:hAnsi="Times New Roman"/>
          <w:sz w:val="24"/>
          <w:szCs w:val="24"/>
        </w:rPr>
        <w:t>г. №</w:t>
      </w:r>
      <w:r>
        <w:rPr>
          <w:rFonts w:ascii="Times New Roman" w:hAnsi="Times New Roman"/>
          <w:sz w:val="24"/>
          <w:szCs w:val="24"/>
        </w:rPr>
        <w:t>27</w:t>
      </w:r>
      <w:r w:rsidRPr="00D44B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B265A6" w:rsidRPr="005561E3" w:rsidRDefault="00B265A6" w:rsidP="00511E7E">
      <w:pPr>
        <w:rPr>
          <w:rFonts w:ascii="Times New Roman" w:hAnsi="Times New Roman"/>
          <w:b/>
          <w:sz w:val="28"/>
          <w:szCs w:val="28"/>
        </w:rPr>
      </w:pPr>
      <w:r w:rsidRPr="005561E3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</w:p>
    <w:p w:rsidR="00B265A6" w:rsidRPr="005561E3" w:rsidRDefault="00B265A6" w:rsidP="00CE2EF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1E3">
        <w:rPr>
          <w:rFonts w:ascii="Times New Roman" w:hAnsi="Times New Roman"/>
          <w:b/>
          <w:sz w:val="28"/>
          <w:szCs w:val="28"/>
        </w:rPr>
        <w:t>Основные направления бюджетной и налоговой политики сельского поселения «деревня Рябцево» на 202</w:t>
      </w:r>
      <w:r>
        <w:rPr>
          <w:rFonts w:ascii="Times New Roman" w:hAnsi="Times New Roman"/>
          <w:b/>
          <w:sz w:val="28"/>
          <w:szCs w:val="28"/>
        </w:rPr>
        <w:t>1</w:t>
      </w:r>
      <w:r w:rsidRPr="005561E3">
        <w:rPr>
          <w:rFonts w:ascii="Times New Roman" w:hAnsi="Times New Roman"/>
          <w:b/>
          <w:sz w:val="28"/>
          <w:szCs w:val="28"/>
        </w:rPr>
        <w:t xml:space="preserve"> год и на плановый период </w:t>
      </w:r>
    </w:p>
    <w:p w:rsidR="00B265A6" w:rsidRPr="005561E3" w:rsidRDefault="00B265A6" w:rsidP="00CE2EF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1E3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>2</w:t>
      </w:r>
      <w:r w:rsidRPr="005561E3">
        <w:rPr>
          <w:rFonts w:ascii="Times New Roman" w:hAnsi="Times New Roman"/>
          <w:b/>
          <w:sz w:val="28"/>
          <w:szCs w:val="28"/>
        </w:rPr>
        <w:t xml:space="preserve"> и 202</w:t>
      </w:r>
      <w:r>
        <w:rPr>
          <w:rFonts w:ascii="Times New Roman" w:hAnsi="Times New Roman"/>
          <w:b/>
          <w:sz w:val="28"/>
          <w:szCs w:val="28"/>
        </w:rPr>
        <w:t>3</w:t>
      </w:r>
      <w:r w:rsidRPr="005561E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265A6" w:rsidRPr="00CE2EF1" w:rsidRDefault="00B265A6" w:rsidP="00CE2EF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 xml:space="preserve">Бюджетная и налоговая политика </w:t>
      </w:r>
      <w:r>
        <w:rPr>
          <w:rFonts w:ascii="Times New Roman" w:hAnsi="Times New Roman"/>
          <w:sz w:val="28"/>
          <w:szCs w:val="28"/>
        </w:rPr>
        <w:t xml:space="preserve">сельского поселения «деревня Рябцево» </w:t>
      </w:r>
      <w:r w:rsidRPr="00CE2EF1">
        <w:rPr>
          <w:rFonts w:ascii="Times New Roman" w:hAnsi="Times New Roman"/>
          <w:sz w:val="28"/>
          <w:szCs w:val="28"/>
        </w:rPr>
        <w:t xml:space="preserve">определяет основные задачи, учитываемые при составлении проекта бюджета </w:t>
      </w:r>
      <w:r>
        <w:rPr>
          <w:rFonts w:ascii="Times New Roman" w:hAnsi="Times New Roman"/>
          <w:sz w:val="28"/>
          <w:szCs w:val="28"/>
        </w:rPr>
        <w:t xml:space="preserve">сельского поселения «деревня Рябцево» </w:t>
      </w:r>
      <w:r w:rsidRPr="00CE2EF1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1</w:t>
      </w:r>
      <w:r w:rsidRPr="00CE2EF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2</w:t>
      </w:r>
      <w:r w:rsidRPr="00CE2EF1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CE2EF1">
        <w:rPr>
          <w:rFonts w:ascii="Times New Roman" w:hAnsi="Times New Roman"/>
          <w:sz w:val="28"/>
          <w:szCs w:val="28"/>
        </w:rPr>
        <w:t xml:space="preserve"> годов  и направлена на  решение национальных целей развития, обозначенных Президентом Российской Федерации в послании Федеральному Собранию Российской Федерации, - достижение нового качества жизни и благосостояния граждан, повышение качества и доступности здравоохранения и образования, поддержку семей, имеющих детей, решение демографических проблем. </w:t>
      </w:r>
    </w:p>
    <w:p w:rsidR="00B265A6" w:rsidRPr="00CE2EF1" w:rsidRDefault="00B265A6" w:rsidP="00CE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EF1">
        <w:rPr>
          <w:rFonts w:ascii="Times New Roman" w:hAnsi="Times New Roman" w:cs="Times New Roman"/>
          <w:sz w:val="28"/>
          <w:szCs w:val="28"/>
        </w:rPr>
        <w:t>Кроме того, основные направления бюджетной и налоговой политики</w:t>
      </w:r>
      <w:r w:rsidRPr="00CE2E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«деревня Рябцево»</w:t>
      </w:r>
      <w:r w:rsidRPr="00CE2EF1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E2EF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E2EF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2EF1">
        <w:rPr>
          <w:rFonts w:ascii="Times New Roman" w:hAnsi="Times New Roman" w:cs="Times New Roman"/>
          <w:sz w:val="28"/>
          <w:szCs w:val="28"/>
        </w:rPr>
        <w:t xml:space="preserve"> годов подготовлены с учетом обеспечения реализации мероприятий, направленных на достижение целей, целевых показателей и задач, установленных </w:t>
      </w:r>
      <w:hyperlink r:id="rId7" w:history="1">
        <w:r w:rsidRPr="00CE2EF1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CE2EF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07.05.2018 N 204 "О национальных целях и стратегических задачах развития Российской Федерации на период до 2024 года" (в ред. Указа Президента Российской Федерации от 19.07.2018 N 444) (далее - Указ N 204).</w:t>
      </w:r>
    </w:p>
    <w:p w:rsidR="00B265A6" w:rsidRPr="00F25D7E" w:rsidRDefault="00B265A6" w:rsidP="00CE2EF1">
      <w:pPr>
        <w:ind w:firstLine="709"/>
        <w:jc w:val="both"/>
        <w:rPr>
          <w:rFonts w:ascii="Times New Roman" w:hAnsi="Times New Roman"/>
          <w:bCs/>
          <w:szCs w:val="26"/>
        </w:rPr>
      </w:pPr>
    </w:p>
    <w:p w:rsidR="00B265A6" w:rsidRDefault="00B265A6" w:rsidP="00C96DA7">
      <w:pPr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5561E3">
        <w:rPr>
          <w:rFonts w:ascii="Times New Roman" w:hAnsi="Times New Roman"/>
          <w:b/>
          <w:sz w:val="28"/>
          <w:szCs w:val="28"/>
        </w:rPr>
        <w:t>Основные задачи бюджетной и налоговой политики сельского поселения «деревня Рябцево» на 202</w:t>
      </w:r>
      <w:r>
        <w:rPr>
          <w:rFonts w:ascii="Times New Roman" w:hAnsi="Times New Roman"/>
          <w:b/>
          <w:sz w:val="28"/>
          <w:szCs w:val="28"/>
        </w:rPr>
        <w:t>1</w:t>
      </w:r>
      <w:r w:rsidRPr="005561E3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/>
          <w:sz w:val="28"/>
          <w:szCs w:val="28"/>
        </w:rPr>
        <w:t>2</w:t>
      </w:r>
      <w:r w:rsidRPr="005561E3">
        <w:rPr>
          <w:rFonts w:ascii="Times New Roman" w:hAnsi="Times New Roman"/>
          <w:b/>
          <w:sz w:val="28"/>
          <w:szCs w:val="28"/>
        </w:rPr>
        <w:t xml:space="preserve"> и 202</w:t>
      </w:r>
      <w:r>
        <w:rPr>
          <w:rFonts w:ascii="Times New Roman" w:hAnsi="Times New Roman"/>
          <w:b/>
          <w:sz w:val="28"/>
          <w:szCs w:val="28"/>
        </w:rPr>
        <w:t>3</w:t>
      </w:r>
      <w:r w:rsidRPr="005561E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265A6" w:rsidRPr="00D44B30" w:rsidRDefault="00B265A6" w:rsidP="00C96DA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Разработка и утверждение  бюджета сельского поселения «деревня Рябцево» на 20</w:t>
      </w:r>
      <w:r>
        <w:rPr>
          <w:rFonts w:ascii="Times New Roman" w:hAnsi="Times New Roman"/>
          <w:sz w:val="28"/>
          <w:szCs w:val="28"/>
        </w:rPr>
        <w:t>21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22 и 2023</w:t>
      </w:r>
      <w:r w:rsidRPr="00D44B30">
        <w:rPr>
          <w:rFonts w:ascii="Times New Roman" w:hAnsi="Times New Roman"/>
          <w:sz w:val="28"/>
          <w:szCs w:val="28"/>
        </w:rPr>
        <w:t xml:space="preserve"> годов с учетом изменений налогового и бюджетного законодательства, определения приоритетов бюджетных расходов, направленных на повышение уровня и качества жизни жителей сельского поселения «деревня Рябцево»;</w:t>
      </w:r>
    </w:p>
    <w:p w:rsidR="00B265A6" w:rsidRDefault="00B265A6" w:rsidP="00C96DA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– с</w:t>
      </w:r>
      <w:r w:rsidRPr="005561E3">
        <w:rPr>
          <w:rFonts w:ascii="Times New Roman" w:hAnsi="Times New Roman"/>
          <w:sz w:val="28"/>
          <w:szCs w:val="28"/>
        </w:rPr>
        <w:t xml:space="preserve">охранение устойчивости бюджетной системы </w:t>
      </w:r>
      <w:r>
        <w:rPr>
          <w:rFonts w:ascii="Times New Roman" w:hAnsi="Times New Roman"/>
          <w:sz w:val="28"/>
          <w:szCs w:val="28"/>
        </w:rPr>
        <w:t>сельского поселения «деревня Рябцево»;</w:t>
      </w:r>
    </w:p>
    <w:p w:rsidR="00B265A6" w:rsidRPr="005561E3" w:rsidRDefault="00B265A6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 xml:space="preserve">– укрепление </w:t>
      </w:r>
      <w:r>
        <w:rPr>
          <w:rFonts w:ascii="Times New Roman" w:hAnsi="Times New Roman"/>
          <w:sz w:val="28"/>
          <w:szCs w:val="28"/>
        </w:rPr>
        <w:t>доходной базы</w:t>
      </w:r>
      <w:r w:rsidRPr="005561E3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сельского поселения «деревня Рябцево» </w:t>
      </w:r>
      <w:r w:rsidRPr="005561E3">
        <w:rPr>
          <w:rFonts w:ascii="Times New Roman" w:hAnsi="Times New Roman"/>
          <w:sz w:val="28"/>
          <w:szCs w:val="28"/>
        </w:rPr>
        <w:t>за счет наращивания стабильных доходных источников и мобилизации в бюджет имеющихся резервов;</w:t>
      </w:r>
    </w:p>
    <w:p w:rsidR="00B265A6" w:rsidRPr="005561E3" w:rsidRDefault="00B265A6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безусловное исполнение всех обязательств государства и достижение целей и целевых показателей национальных проектов, определенных в соответствии с Указом № 204, а также результатов входящих в их состав региональных проектов;</w:t>
      </w:r>
    </w:p>
    <w:p w:rsidR="00B265A6" w:rsidRPr="005561E3" w:rsidRDefault="00B265A6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_ обеспечение прозрачного механизма оценки эффективности предоставленных налоговых льгот, установленных соответствующими законами Калужской области о налогах;</w:t>
      </w:r>
    </w:p>
    <w:p w:rsidR="00B265A6" w:rsidRPr="005561E3" w:rsidRDefault="00B265A6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прямое вовлечение населения в решение приоритетных социальных проблем местного уровня, принятие конкретных решений по расходованию средств на данные цели и осуществление общественного контроля за эффективностью и результативностью их использования;</w:t>
      </w:r>
    </w:p>
    <w:p w:rsidR="00B265A6" w:rsidRPr="005561E3" w:rsidRDefault="00B265A6" w:rsidP="005561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открытости и прозрачности управления общественными финансами.</w:t>
      </w:r>
    </w:p>
    <w:p w:rsidR="00B265A6" w:rsidRDefault="00B265A6" w:rsidP="00607E56">
      <w:pPr>
        <w:pStyle w:val="1"/>
        <w:tabs>
          <w:tab w:val="clear" w:pos="1114"/>
          <w:tab w:val="left" w:pos="0"/>
          <w:tab w:val="left" w:pos="851"/>
        </w:tabs>
        <w:spacing w:before="0" w:after="0"/>
        <w:ind w:left="0" w:firstLine="0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  <w:lang w:val="en-US"/>
        </w:rPr>
        <w:t>II</w:t>
      </w:r>
      <w:r w:rsidRPr="005561E3">
        <w:rPr>
          <w:rFonts w:ascii="Times New Roman" w:hAnsi="Times New Roman"/>
          <w:sz w:val="28"/>
          <w:szCs w:val="28"/>
        </w:rPr>
        <w:t xml:space="preserve">. Основные направления бюджетной и налоговой политики </w:t>
      </w:r>
      <w:r>
        <w:rPr>
          <w:rFonts w:ascii="Times New Roman" w:hAnsi="Times New Roman"/>
          <w:sz w:val="28"/>
          <w:szCs w:val="28"/>
        </w:rPr>
        <w:t xml:space="preserve">сельского поселения «деревня Рябцево» </w:t>
      </w:r>
      <w:r w:rsidRPr="005561E3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1</w:t>
      </w:r>
      <w:r w:rsidRPr="005561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 и на плановый период 2022 и</w:t>
      </w:r>
    </w:p>
    <w:p w:rsidR="00B265A6" w:rsidRPr="005561E3" w:rsidRDefault="00B265A6" w:rsidP="00607E56">
      <w:pPr>
        <w:pStyle w:val="1"/>
        <w:tabs>
          <w:tab w:val="clear" w:pos="1114"/>
          <w:tab w:val="left" w:pos="0"/>
          <w:tab w:val="left" w:pos="851"/>
        </w:tabs>
        <w:spacing w:before="0" w:after="0"/>
        <w:ind w:left="0" w:firstLine="0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5561E3">
        <w:rPr>
          <w:rFonts w:ascii="Times New Roman" w:hAnsi="Times New Roman"/>
          <w:sz w:val="28"/>
          <w:szCs w:val="28"/>
        </w:rPr>
        <w:t xml:space="preserve"> годов</w:t>
      </w:r>
    </w:p>
    <w:p w:rsidR="00B265A6" w:rsidRDefault="00B265A6" w:rsidP="00C96D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реалистичности и минимизация рисков несбалансированности бюджета;</w:t>
      </w:r>
    </w:p>
    <w:p w:rsidR="00B265A6" w:rsidRPr="00C96DA7" w:rsidRDefault="00B265A6" w:rsidP="00C96D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96DA7">
        <w:rPr>
          <w:rFonts w:ascii="Times New Roman" w:hAnsi="Times New Roman"/>
          <w:sz w:val="28"/>
          <w:szCs w:val="28"/>
        </w:rPr>
        <w:t>– улучшение администрирования доходов бюджетной системы с целью достижения объема налоговых поступлений в бюджет  сельского поселения «деревня Рябцево»;</w:t>
      </w:r>
      <w:bookmarkStart w:id="0" w:name="_GoBack"/>
      <w:bookmarkEnd w:id="0"/>
    </w:p>
    <w:p w:rsidR="00B265A6" w:rsidRPr="005561E3" w:rsidRDefault="00B265A6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эффективности реализации мер, направленных на расширение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:rsidR="00B265A6" w:rsidRPr="005561E3" w:rsidRDefault="00B265A6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 xml:space="preserve">– обеспечение сохранения на достигнутом уровне целевых показателей, установленных Указами Президента Российской Федерации от 07.05.2012 № 597 «О мероприятиях по реализации государственной социальной </w:t>
      </w:r>
      <w:r w:rsidRPr="005561E3">
        <w:rPr>
          <w:rFonts w:ascii="Times New Roman" w:hAnsi="Times New Roman"/>
          <w:sz w:val="28"/>
          <w:szCs w:val="28"/>
        </w:rPr>
        <w:lastRenderedPageBreak/>
        <w:t>политики», от 01.06.2012 №761 «О Национальной стратегии действий в интересах детей на 2012-2017 годы» и от 28.12.2012 № 1688 «О некоторых мерах по реализации государственной политики в сфере защиты детей-сирот и детей, оставшихся без попечения родителей» (в ред. Указа Президента Российской Федерации от 14.11.2017 № 548), в части повышения оплаты труда отдельных категорий работников бюджетной сферы;</w:t>
      </w:r>
    </w:p>
    <w:p w:rsidR="00B265A6" w:rsidRPr="005561E3" w:rsidRDefault="00B265A6" w:rsidP="00CE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1E3">
        <w:rPr>
          <w:rFonts w:ascii="Times New Roman" w:hAnsi="Times New Roman" w:cs="Times New Roman"/>
          <w:sz w:val="28"/>
          <w:szCs w:val="28"/>
        </w:rPr>
        <w:t xml:space="preserve">- ежегодная индексация с 1 октября на прогнозируемый уровень инфляции, определенный на федеральном уровне, оплаты труда отдельных категорий работников муниципальных учреждений </w:t>
      </w:r>
      <w:r>
        <w:rPr>
          <w:rFonts w:ascii="Times New Roman" w:hAnsi="Times New Roman"/>
          <w:sz w:val="28"/>
          <w:szCs w:val="28"/>
        </w:rPr>
        <w:t>сельского поселения «деревня Рябцево»</w:t>
      </w:r>
      <w:r w:rsidRPr="005561E3">
        <w:rPr>
          <w:rFonts w:ascii="Times New Roman" w:hAnsi="Times New Roman" w:cs="Times New Roman"/>
          <w:sz w:val="28"/>
          <w:szCs w:val="28"/>
        </w:rPr>
        <w:t>, на которых не распространяется действие указов Президента Российской Федерации;</w:t>
      </w:r>
    </w:p>
    <w:p w:rsidR="00B265A6" w:rsidRPr="005561E3" w:rsidRDefault="00B265A6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B265A6" w:rsidRPr="00607E56" w:rsidRDefault="00B265A6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7E56">
        <w:rPr>
          <w:rFonts w:ascii="Times New Roman" w:hAnsi="Times New Roman"/>
          <w:sz w:val="28"/>
          <w:szCs w:val="28"/>
        </w:rPr>
        <w:t>– поддержка проектов развития общественной инфраструктуры муниципального образования сельского поселения «деревня Рябцево», основанных на местных инициативах;</w:t>
      </w:r>
    </w:p>
    <w:p w:rsidR="00B265A6" w:rsidRPr="00607E56" w:rsidRDefault="00B265A6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7E56">
        <w:rPr>
          <w:rFonts w:ascii="Times New Roman" w:hAnsi="Times New Roman"/>
          <w:sz w:val="28"/>
          <w:szCs w:val="28"/>
        </w:rPr>
        <w:t>– совершенствование механизмов осуществления внутреннего  финансового контроля и внутреннего финансового аудита;</w:t>
      </w:r>
    </w:p>
    <w:p w:rsidR="00B265A6" w:rsidRPr="005561E3" w:rsidRDefault="00B265A6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обеспечение прозрачности (открытости) и публичности процесса управления общественными финансами, гарантирующих обществу право на доступ к открытым муниципальным данным, в том числе в рамках размещения финансовой и иной информации о бюджете и бюджетном процессе на едином портале бюджетной системы Российской Федерации и на официальном сайте</w:t>
      </w:r>
      <w:r>
        <w:rPr>
          <w:rFonts w:ascii="Times New Roman" w:hAnsi="Times New Roman"/>
          <w:sz w:val="28"/>
          <w:szCs w:val="28"/>
        </w:rPr>
        <w:t xml:space="preserve"> администрации сельского поселения «деревня Рябцево».</w:t>
      </w:r>
      <w:r w:rsidRPr="005561E3">
        <w:rPr>
          <w:rFonts w:ascii="Times New Roman" w:hAnsi="Times New Roman"/>
          <w:sz w:val="28"/>
          <w:szCs w:val="28"/>
        </w:rPr>
        <w:t xml:space="preserve"> </w:t>
      </w:r>
    </w:p>
    <w:p w:rsidR="00B265A6" w:rsidRPr="005561E3" w:rsidRDefault="00B265A6" w:rsidP="00194BD5">
      <w:pPr>
        <w:spacing w:after="0"/>
        <w:rPr>
          <w:rFonts w:ascii="Times New Roman" w:hAnsi="Times New Roman"/>
          <w:sz w:val="28"/>
          <w:szCs w:val="28"/>
        </w:rPr>
      </w:pPr>
    </w:p>
    <w:sectPr w:rsidR="00B265A6" w:rsidRPr="005561E3" w:rsidSect="00D315B2">
      <w:footerReference w:type="default" r:id="rId8"/>
      <w:pgSz w:w="11906" w:h="16838"/>
      <w:pgMar w:top="1134" w:right="850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5B2" w:rsidRDefault="00D315B2" w:rsidP="00D315B2">
      <w:pPr>
        <w:spacing w:after="0" w:line="240" w:lineRule="auto"/>
      </w:pPr>
      <w:r>
        <w:separator/>
      </w:r>
    </w:p>
  </w:endnote>
  <w:endnote w:type="continuationSeparator" w:id="1">
    <w:p w:rsidR="00D315B2" w:rsidRDefault="00D315B2" w:rsidP="00D31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5B2" w:rsidRDefault="00D315B2">
    <w:pPr>
      <w:pStyle w:val="ab"/>
      <w:jc w:val="right"/>
    </w:pPr>
    <w:fldSimple w:instr=" PAGE   \* MERGEFORMAT ">
      <w:r>
        <w:rPr>
          <w:noProof/>
        </w:rPr>
        <w:t>43</w:t>
      </w:r>
    </w:fldSimple>
  </w:p>
  <w:p w:rsidR="00D315B2" w:rsidRDefault="00D315B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5B2" w:rsidRDefault="00D315B2" w:rsidP="00D315B2">
      <w:pPr>
        <w:spacing w:after="0" w:line="240" w:lineRule="auto"/>
      </w:pPr>
      <w:r>
        <w:separator/>
      </w:r>
    </w:p>
  </w:footnote>
  <w:footnote w:type="continuationSeparator" w:id="1">
    <w:p w:rsidR="00D315B2" w:rsidRDefault="00D315B2" w:rsidP="00D31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530C"/>
    <w:multiLevelType w:val="hybridMultilevel"/>
    <w:tmpl w:val="8F702E24"/>
    <w:lvl w:ilvl="0" w:tplc="990CC9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CEC"/>
    <w:rsid w:val="00014822"/>
    <w:rsid w:val="0002161E"/>
    <w:rsid w:val="000241E7"/>
    <w:rsid w:val="00032746"/>
    <w:rsid w:val="00040F88"/>
    <w:rsid w:val="00045B9C"/>
    <w:rsid w:val="0005617F"/>
    <w:rsid w:val="00081337"/>
    <w:rsid w:val="00092284"/>
    <w:rsid w:val="000F0E00"/>
    <w:rsid w:val="00126533"/>
    <w:rsid w:val="00143896"/>
    <w:rsid w:val="00194BD5"/>
    <w:rsid w:val="001B1553"/>
    <w:rsid w:val="00207E3F"/>
    <w:rsid w:val="00230E44"/>
    <w:rsid w:val="0028412E"/>
    <w:rsid w:val="002B4868"/>
    <w:rsid w:val="003012EA"/>
    <w:rsid w:val="00310602"/>
    <w:rsid w:val="00376CA6"/>
    <w:rsid w:val="003928B7"/>
    <w:rsid w:val="003A382C"/>
    <w:rsid w:val="003C154E"/>
    <w:rsid w:val="003F5101"/>
    <w:rsid w:val="00404491"/>
    <w:rsid w:val="004132F1"/>
    <w:rsid w:val="004310A5"/>
    <w:rsid w:val="00494D0E"/>
    <w:rsid w:val="004A5205"/>
    <w:rsid w:val="004C6326"/>
    <w:rsid w:val="00511E7E"/>
    <w:rsid w:val="00547A8B"/>
    <w:rsid w:val="005561E3"/>
    <w:rsid w:val="005924DF"/>
    <w:rsid w:val="005A042C"/>
    <w:rsid w:val="005B6BCD"/>
    <w:rsid w:val="005C5E40"/>
    <w:rsid w:val="00607E56"/>
    <w:rsid w:val="00623C4A"/>
    <w:rsid w:val="006A33A1"/>
    <w:rsid w:val="006E1C02"/>
    <w:rsid w:val="006F79DA"/>
    <w:rsid w:val="0070057D"/>
    <w:rsid w:val="0075203A"/>
    <w:rsid w:val="00771D06"/>
    <w:rsid w:val="00784B56"/>
    <w:rsid w:val="00804215"/>
    <w:rsid w:val="008130CB"/>
    <w:rsid w:val="00851AD2"/>
    <w:rsid w:val="008669B3"/>
    <w:rsid w:val="008B3A66"/>
    <w:rsid w:val="00903AA8"/>
    <w:rsid w:val="00952082"/>
    <w:rsid w:val="00991E91"/>
    <w:rsid w:val="009A1005"/>
    <w:rsid w:val="009D543F"/>
    <w:rsid w:val="00A474BD"/>
    <w:rsid w:val="00A556DA"/>
    <w:rsid w:val="00A65B9E"/>
    <w:rsid w:val="00A725BA"/>
    <w:rsid w:val="00AE72EF"/>
    <w:rsid w:val="00B16612"/>
    <w:rsid w:val="00B265A6"/>
    <w:rsid w:val="00B31167"/>
    <w:rsid w:val="00B63752"/>
    <w:rsid w:val="00B73BD4"/>
    <w:rsid w:val="00C21B18"/>
    <w:rsid w:val="00C55BCA"/>
    <w:rsid w:val="00C96DA7"/>
    <w:rsid w:val="00CB031F"/>
    <w:rsid w:val="00CE2EF1"/>
    <w:rsid w:val="00CF765A"/>
    <w:rsid w:val="00D038E2"/>
    <w:rsid w:val="00D06390"/>
    <w:rsid w:val="00D315B2"/>
    <w:rsid w:val="00D44B30"/>
    <w:rsid w:val="00D57534"/>
    <w:rsid w:val="00D63E9F"/>
    <w:rsid w:val="00D75CEC"/>
    <w:rsid w:val="00DD4226"/>
    <w:rsid w:val="00E2109C"/>
    <w:rsid w:val="00E21535"/>
    <w:rsid w:val="00E573FB"/>
    <w:rsid w:val="00E8081E"/>
    <w:rsid w:val="00EA308F"/>
    <w:rsid w:val="00EC11FD"/>
    <w:rsid w:val="00F03B70"/>
    <w:rsid w:val="00F25D7E"/>
    <w:rsid w:val="00F362D3"/>
    <w:rsid w:val="00F45E96"/>
    <w:rsid w:val="00F51816"/>
    <w:rsid w:val="00FF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8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hAnsi="Arial"/>
      <w:b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1E7E"/>
    <w:rPr>
      <w:rFonts w:ascii="Arial" w:hAnsi="Arial" w:cs="Times New Roman"/>
      <w:b/>
      <w:kern w:val="1"/>
      <w:sz w:val="20"/>
      <w:lang w:eastAsia="ar-SA" w:bidi="ar-SA"/>
    </w:rPr>
  </w:style>
  <w:style w:type="character" w:styleId="a3">
    <w:name w:val="Strong"/>
    <w:basedOn w:val="a0"/>
    <w:uiPriority w:val="99"/>
    <w:qFormat/>
    <w:rsid w:val="00D75CEC"/>
    <w:rPr>
      <w:rFonts w:cs="Times New Roman"/>
      <w:b/>
    </w:rPr>
  </w:style>
  <w:style w:type="character" w:customStyle="1" w:styleId="js-extracted-address">
    <w:name w:val="js-extracted-address"/>
    <w:uiPriority w:val="99"/>
    <w:rsid w:val="00D75CEC"/>
  </w:style>
  <w:style w:type="character" w:customStyle="1" w:styleId="mail-message-map-nobreak">
    <w:name w:val="mail-message-map-nobreak"/>
    <w:uiPriority w:val="99"/>
    <w:rsid w:val="00D75CEC"/>
  </w:style>
  <w:style w:type="paragraph" w:styleId="a4">
    <w:name w:val="Plain Text"/>
    <w:basedOn w:val="a"/>
    <w:link w:val="a5"/>
    <w:uiPriority w:val="99"/>
    <w:rsid w:val="00511E7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locked/>
    <w:rsid w:val="00511E7E"/>
    <w:rPr>
      <w:rFonts w:ascii="Courier New" w:hAnsi="Courier New" w:cs="Times New Roman"/>
      <w:sz w:val="20"/>
    </w:rPr>
  </w:style>
  <w:style w:type="paragraph" w:styleId="a6">
    <w:name w:val="Body Text"/>
    <w:basedOn w:val="a"/>
    <w:link w:val="a7"/>
    <w:uiPriority w:val="99"/>
    <w:rsid w:val="00511E7E"/>
    <w:pPr>
      <w:spacing w:after="0" w:line="240" w:lineRule="auto"/>
      <w:ind w:right="4109"/>
      <w:jc w:val="both"/>
    </w:pPr>
    <w:rPr>
      <w:rFonts w:ascii="Times New Roman" w:hAnsi="Times New Roman"/>
      <w:b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511E7E"/>
    <w:rPr>
      <w:rFonts w:ascii="Times New Roman" w:hAnsi="Times New Roman" w:cs="Times New Roman"/>
      <w:b/>
      <w:sz w:val="20"/>
    </w:rPr>
  </w:style>
  <w:style w:type="paragraph" w:styleId="a8">
    <w:name w:val="List Paragraph"/>
    <w:basedOn w:val="a"/>
    <w:uiPriority w:val="99"/>
    <w:qFormat/>
    <w:rsid w:val="00CF765A"/>
    <w:pPr>
      <w:ind w:left="720"/>
      <w:contextualSpacing/>
    </w:pPr>
  </w:style>
  <w:style w:type="paragraph" w:customStyle="1" w:styleId="ConsPlusNormal">
    <w:name w:val="ConsPlusNormal"/>
    <w:uiPriority w:val="99"/>
    <w:rsid w:val="00CE2E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semiHidden/>
    <w:unhideWhenUsed/>
    <w:rsid w:val="00D315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315B2"/>
  </w:style>
  <w:style w:type="paragraph" w:styleId="ab">
    <w:name w:val="footer"/>
    <w:basedOn w:val="a"/>
    <w:link w:val="ac"/>
    <w:uiPriority w:val="99"/>
    <w:unhideWhenUsed/>
    <w:rsid w:val="00D315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315B2"/>
  </w:style>
  <w:style w:type="paragraph" w:styleId="ad">
    <w:name w:val="Balloon Text"/>
    <w:basedOn w:val="a"/>
    <w:link w:val="ae"/>
    <w:uiPriority w:val="99"/>
    <w:semiHidden/>
    <w:unhideWhenUsed/>
    <w:rsid w:val="00D31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315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85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420360E2734EAFB24F22ED7CCED9925AD15421AA7FE1563553D4ABACDEC3749C7509D237948DAB7FCAA0D486o7L3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1010</Words>
  <Characters>5763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1</cp:lastModifiedBy>
  <cp:revision>8</cp:revision>
  <cp:lastPrinted>2020-11-23T12:37:00Z</cp:lastPrinted>
  <dcterms:created xsi:type="dcterms:W3CDTF">2019-10-25T06:12:00Z</dcterms:created>
  <dcterms:modified xsi:type="dcterms:W3CDTF">2020-11-23T12:41:00Z</dcterms:modified>
</cp:coreProperties>
</file>